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8A" w:rsidRPr="00B83D2B" w:rsidRDefault="00D67C0D" w:rsidP="006362EF">
      <w:pPr>
        <w:keepNext/>
        <w:keepLines/>
        <w:spacing w:line="240" w:lineRule="auto"/>
        <w:ind w:firstLine="709"/>
        <w:jc w:val="right"/>
        <w:rPr>
          <w:color w:val="auto"/>
          <w:szCs w:val="22"/>
        </w:rPr>
      </w:pPr>
      <w:bookmarkStart w:id="0" w:name="_GoBack"/>
      <w:bookmarkEnd w:id="0"/>
      <w:r w:rsidRPr="00B83D2B">
        <w:rPr>
          <w:color w:val="auto"/>
          <w:szCs w:val="22"/>
        </w:rPr>
        <w:t>Приложение</w:t>
      </w:r>
    </w:p>
    <w:p w:rsidR="00D67C0D" w:rsidRPr="00B83D2B" w:rsidRDefault="00D67C0D" w:rsidP="006362EF">
      <w:pPr>
        <w:keepNext/>
        <w:keepLines/>
        <w:spacing w:line="240" w:lineRule="auto"/>
        <w:ind w:firstLine="709"/>
        <w:jc w:val="right"/>
        <w:rPr>
          <w:color w:val="auto"/>
          <w:szCs w:val="22"/>
        </w:rPr>
      </w:pPr>
      <w:r w:rsidRPr="00B83D2B">
        <w:rPr>
          <w:color w:val="auto"/>
          <w:szCs w:val="22"/>
        </w:rPr>
        <w:t xml:space="preserve">к </w:t>
      </w:r>
      <w:r w:rsidR="00051407" w:rsidRPr="00B83D2B">
        <w:rPr>
          <w:color w:val="auto"/>
          <w:szCs w:val="22"/>
        </w:rPr>
        <w:t>решени</w:t>
      </w:r>
      <w:r w:rsidRPr="00B83D2B">
        <w:rPr>
          <w:color w:val="auto"/>
          <w:szCs w:val="22"/>
        </w:rPr>
        <w:t>ю</w:t>
      </w:r>
      <w:r w:rsidR="00051407" w:rsidRPr="00B83D2B">
        <w:rPr>
          <w:color w:val="auto"/>
          <w:szCs w:val="22"/>
        </w:rPr>
        <w:t xml:space="preserve"> Совета Директоров </w:t>
      </w:r>
    </w:p>
    <w:p w:rsidR="001E208A" w:rsidRPr="00B83D2B" w:rsidRDefault="00051407" w:rsidP="006362EF">
      <w:pPr>
        <w:keepNext/>
        <w:keepLines/>
        <w:spacing w:line="240" w:lineRule="auto"/>
        <w:ind w:firstLine="709"/>
        <w:jc w:val="right"/>
        <w:rPr>
          <w:color w:val="auto"/>
          <w:szCs w:val="22"/>
        </w:rPr>
      </w:pPr>
      <w:r w:rsidRPr="00B83D2B">
        <w:rPr>
          <w:color w:val="auto"/>
          <w:szCs w:val="22"/>
        </w:rPr>
        <w:t>АО “</w:t>
      </w:r>
      <w:proofErr w:type="spellStart"/>
      <w:r w:rsidRPr="00B83D2B">
        <w:rPr>
          <w:color w:val="auto"/>
          <w:szCs w:val="22"/>
        </w:rPr>
        <w:t>Самру</w:t>
      </w:r>
      <w:proofErr w:type="gramStart"/>
      <w:r w:rsidRPr="00B83D2B">
        <w:rPr>
          <w:color w:val="auto"/>
          <w:szCs w:val="22"/>
        </w:rPr>
        <w:t>к</w:t>
      </w:r>
      <w:proofErr w:type="spellEnd"/>
      <w:r w:rsidRPr="00B83D2B">
        <w:rPr>
          <w:color w:val="auto"/>
          <w:szCs w:val="22"/>
        </w:rPr>
        <w:t>-</w:t>
      </w:r>
      <w:proofErr w:type="gramEnd"/>
      <w:r w:rsidR="00D7420C" w:rsidRPr="00B83D2B">
        <w:rPr>
          <w:color w:val="auto"/>
          <w:szCs w:val="22"/>
          <w:lang w:val="kk-KZ"/>
        </w:rPr>
        <w:t>Қ</w:t>
      </w:r>
      <w:proofErr w:type="spellStart"/>
      <w:r w:rsidRPr="00B83D2B">
        <w:rPr>
          <w:color w:val="auto"/>
          <w:szCs w:val="22"/>
        </w:rPr>
        <w:t>азына</w:t>
      </w:r>
      <w:proofErr w:type="spellEnd"/>
      <w:r w:rsidRPr="00B83D2B">
        <w:rPr>
          <w:color w:val="auto"/>
          <w:szCs w:val="22"/>
        </w:rPr>
        <w:t xml:space="preserve">” </w:t>
      </w:r>
    </w:p>
    <w:p w:rsidR="001E208A" w:rsidRPr="00B83D2B" w:rsidRDefault="00051407" w:rsidP="006362EF">
      <w:pPr>
        <w:keepNext/>
        <w:keepLines/>
        <w:spacing w:line="240" w:lineRule="auto"/>
        <w:ind w:firstLine="709"/>
        <w:jc w:val="right"/>
        <w:rPr>
          <w:color w:val="auto"/>
          <w:szCs w:val="22"/>
        </w:rPr>
      </w:pPr>
      <w:r w:rsidRPr="00B83D2B">
        <w:rPr>
          <w:color w:val="auto"/>
          <w:szCs w:val="22"/>
        </w:rPr>
        <w:t>от “</w:t>
      </w:r>
      <w:r w:rsidR="009F16D5">
        <w:rPr>
          <w:color w:val="auto"/>
          <w:szCs w:val="22"/>
        </w:rPr>
        <w:t>28</w:t>
      </w:r>
      <w:r w:rsidRPr="00B83D2B">
        <w:rPr>
          <w:color w:val="auto"/>
          <w:szCs w:val="22"/>
        </w:rPr>
        <w:t xml:space="preserve">” </w:t>
      </w:r>
      <w:r w:rsidR="009F16D5">
        <w:rPr>
          <w:color w:val="auto"/>
          <w:szCs w:val="22"/>
        </w:rPr>
        <w:t>мая</w:t>
      </w:r>
      <w:r w:rsidRPr="00B83D2B">
        <w:rPr>
          <w:color w:val="auto"/>
          <w:szCs w:val="22"/>
        </w:rPr>
        <w:t xml:space="preserve"> 2014 года</w:t>
      </w:r>
      <w:r w:rsidR="00D67C0D" w:rsidRPr="00B83D2B">
        <w:rPr>
          <w:color w:val="auto"/>
          <w:szCs w:val="22"/>
        </w:rPr>
        <w:t xml:space="preserve"> № </w:t>
      </w:r>
      <w:r w:rsidR="009F16D5">
        <w:rPr>
          <w:color w:val="auto"/>
          <w:szCs w:val="22"/>
        </w:rPr>
        <w:t>110</w:t>
      </w:r>
    </w:p>
    <w:p w:rsidR="001E208A" w:rsidRPr="00B83D2B" w:rsidRDefault="001E208A" w:rsidP="006362EF">
      <w:pPr>
        <w:keepNext/>
        <w:keepLines/>
        <w:spacing w:line="240" w:lineRule="auto"/>
        <w:ind w:firstLine="709"/>
        <w:jc w:val="right"/>
        <w:rPr>
          <w:color w:val="auto"/>
          <w:szCs w:val="22"/>
        </w:rPr>
      </w:pPr>
    </w:p>
    <w:p w:rsidR="001E208A" w:rsidRPr="00B83D2B" w:rsidRDefault="001E208A" w:rsidP="006362EF">
      <w:pPr>
        <w:keepNext/>
        <w:keepLines/>
        <w:spacing w:line="240" w:lineRule="auto"/>
        <w:ind w:firstLine="709"/>
        <w:jc w:val="right"/>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center"/>
        <w:rPr>
          <w:color w:val="auto"/>
          <w:szCs w:val="22"/>
        </w:rPr>
      </w:pPr>
    </w:p>
    <w:p w:rsidR="001E208A" w:rsidRPr="00B83D2B" w:rsidRDefault="001E208A" w:rsidP="006362EF">
      <w:pPr>
        <w:keepNext/>
        <w:keepLines/>
        <w:spacing w:line="240" w:lineRule="auto"/>
        <w:ind w:firstLine="709"/>
        <w:jc w:val="center"/>
        <w:rPr>
          <w:color w:val="auto"/>
          <w:szCs w:val="22"/>
        </w:rPr>
      </w:pPr>
    </w:p>
    <w:p w:rsidR="001E208A" w:rsidRPr="00295C6A" w:rsidRDefault="00051407" w:rsidP="006362EF">
      <w:pPr>
        <w:keepNext/>
        <w:keepLines/>
        <w:spacing w:line="240" w:lineRule="auto"/>
        <w:ind w:firstLine="709"/>
        <w:jc w:val="center"/>
        <w:rPr>
          <w:b/>
          <w:color w:val="auto"/>
          <w:szCs w:val="22"/>
        </w:rPr>
      </w:pPr>
      <w:r w:rsidRPr="00295C6A">
        <w:rPr>
          <w:b/>
          <w:color w:val="auto"/>
          <w:szCs w:val="22"/>
        </w:rPr>
        <w:t>ЕДИНЫЕ ПРАВИЛА РЕАЛИЗАЦИИ АКТИВОВ И ОБЪЕКТОВ</w:t>
      </w:r>
      <w:r w:rsidR="00B83D2B" w:rsidRPr="00295C6A">
        <w:rPr>
          <w:b/>
          <w:color w:val="auto"/>
          <w:szCs w:val="22"/>
        </w:rPr>
        <w:t xml:space="preserve"> </w:t>
      </w:r>
      <w:r w:rsidRPr="00295C6A">
        <w:rPr>
          <w:b/>
          <w:color w:val="auto"/>
          <w:szCs w:val="22"/>
        </w:rPr>
        <w:t>АКЦИОНЕРНЫМ ОБЩЕСТВОМ «ФОНД НАЦИОНАЛЬНОГО БЛАГОСОСТОЯНИЯ «САМРУ</w:t>
      </w:r>
      <w:proofErr w:type="gramStart"/>
      <w:r w:rsidRPr="00295C6A">
        <w:rPr>
          <w:b/>
          <w:color w:val="auto"/>
          <w:szCs w:val="22"/>
        </w:rPr>
        <w:t>К-</w:t>
      </w:r>
      <w:proofErr w:type="gramEnd"/>
      <w:r w:rsidRPr="00295C6A">
        <w:rPr>
          <w:b/>
          <w:color w:val="auto"/>
          <w:szCs w:val="22"/>
        </w:rPr>
        <w:t>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rsidR="001E208A" w:rsidRPr="00295C6A" w:rsidRDefault="001E208A" w:rsidP="006362EF">
      <w:pPr>
        <w:keepNext/>
        <w:keepLines/>
        <w:spacing w:line="240" w:lineRule="auto"/>
        <w:ind w:firstLine="709"/>
        <w:jc w:val="center"/>
        <w:rPr>
          <w:b/>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051407" w:rsidP="006362EF">
      <w:pPr>
        <w:keepNext/>
        <w:keepLines/>
        <w:spacing w:line="240" w:lineRule="auto"/>
        <w:ind w:firstLine="709"/>
        <w:jc w:val="center"/>
        <w:rPr>
          <w:color w:val="auto"/>
          <w:szCs w:val="22"/>
        </w:rPr>
      </w:pPr>
      <w:r w:rsidRPr="00B83D2B">
        <w:rPr>
          <w:color w:val="auto"/>
          <w:szCs w:val="22"/>
        </w:rPr>
        <w:t>Астана 2014</w:t>
      </w: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pStyle w:val="ad"/>
        <w:keepLines/>
        <w:spacing w:before="0" w:after="0"/>
        <w:ind w:firstLine="709"/>
        <w:jc w:val="both"/>
        <w:rPr>
          <w:color w:val="auto"/>
          <w:szCs w:val="22"/>
        </w:rPr>
      </w:pPr>
    </w:p>
    <w:p w:rsidR="001E208A" w:rsidRPr="00B83D2B" w:rsidRDefault="00051407" w:rsidP="006362EF">
      <w:pPr>
        <w:keepNext/>
        <w:keepLines/>
        <w:spacing w:line="240" w:lineRule="auto"/>
        <w:ind w:firstLine="709"/>
        <w:jc w:val="center"/>
        <w:rPr>
          <w:b/>
          <w:color w:val="auto"/>
          <w:szCs w:val="22"/>
        </w:rPr>
      </w:pPr>
      <w:r w:rsidRPr="00B83D2B">
        <w:rPr>
          <w:color w:val="auto"/>
          <w:szCs w:val="22"/>
        </w:rPr>
        <w:t>ОГЛАВЛЕНИЕ</w:t>
      </w:r>
    </w:p>
    <w:p w:rsidR="001E208A" w:rsidRPr="00B83D2B" w:rsidRDefault="001E208A" w:rsidP="006362EF">
      <w:pPr>
        <w:keepNext/>
        <w:keepLines/>
        <w:spacing w:line="240" w:lineRule="auto"/>
        <w:ind w:firstLine="709"/>
        <w:jc w:val="center"/>
      </w:pPr>
    </w:p>
    <w:p w:rsidR="001E208A" w:rsidRPr="00B83D2B" w:rsidRDefault="001E208A" w:rsidP="006362EF">
      <w:pPr>
        <w:keepNext/>
        <w:keepLines/>
        <w:spacing w:line="240" w:lineRule="auto"/>
        <w:ind w:firstLine="709"/>
        <w:jc w:val="both"/>
      </w:pPr>
    </w:p>
    <w:p w:rsidR="001E208A" w:rsidRPr="00B83D2B" w:rsidRDefault="001E208A" w:rsidP="006362EF">
      <w:pPr>
        <w:keepNext/>
        <w:keepLines/>
        <w:spacing w:line="240" w:lineRule="auto"/>
      </w:pPr>
    </w:p>
    <w:p w:rsidR="000331B3" w:rsidRPr="00B83D2B" w:rsidRDefault="004E7344" w:rsidP="006362EF">
      <w:pPr>
        <w:pStyle w:val="11"/>
        <w:keepLines/>
        <w:spacing w:after="0"/>
        <w:rPr>
          <w:rFonts w:asciiTheme="minorHAnsi" w:eastAsiaTheme="minorEastAsia" w:hAnsiTheme="minorHAnsi" w:cstheme="minorBidi"/>
          <w:noProof/>
          <w:color w:val="auto"/>
          <w:szCs w:val="22"/>
        </w:rPr>
      </w:pPr>
      <w:r w:rsidRPr="00B83D2B">
        <w:fldChar w:fldCharType="begin"/>
      </w:r>
      <w:r w:rsidR="00051407" w:rsidRPr="00B83D2B">
        <w:instrText xml:space="preserve"> TOC \o "1-3" \h \z \u </w:instrText>
      </w:r>
      <w:r w:rsidRPr="00B83D2B">
        <w:fldChar w:fldCharType="separate"/>
      </w:r>
      <w:hyperlink w:anchor="_Toc388385893" w:history="1">
        <w:r w:rsidR="000331B3" w:rsidRPr="00B83D2B">
          <w:rPr>
            <w:rStyle w:val="ae"/>
            <w:noProof/>
          </w:rPr>
          <w:t>Раздел 1.</w:t>
        </w:r>
        <w:r w:rsidR="000331B3" w:rsidRPr="00B83D2B">
          <w:rPr>
            <w:rFonts w:asciiTheme="minorHAnsi" w:eastAsiaTheme="minorEastAsia" w:hAnsiTheme="minorHAnsi" w:cstheme="minorBidi"/>
            <w:noProof/>
            <w:color w:val="auto"/>
            <w:szCs w:val="22"/>
          </w:rPr>
          <w:tab/>
        </w:r>
        <w:r w:rsidR="000331B3" w:rsidRPr="00B83D2B">
          <w:rPr>
            <w:rStyle w:val="ae"/>
            <w:noProof/>
          </w:rPr>
          <w:t>Общие положения</w:t>
        </w:r>
        <w:r w:rsidR="000331B3" w:rsidRPr="00B83D2B">
          <w:rPr>
            <w:noProof/>
            <w:webHidden/>
          </w:rPr>
          <w:tab/>
        </w:r>
        <w:r w:rsidRPr="00B83D2B">
          <w:rPr>
            <w:noProof/>
            <w:webHidden/>
          </w:rPr>
          <w:fldChar w:fldCharType="begin"/>
        </w:r>
        <w:r w:rsidR="000331B3" w:rsidRPr="00B83D2B">
          <w:rPr>
            <w:noProof/>
            <w:webHidden/>
          </w:rPr>
          <w:instrText xml:space="preserve"> PAGEREF _Toc388385893 \h </w:instrText>
        </w:r>
        <w:r w:rsidRPr="00B83D2B">
          <w:rPr>
            <w:noProof/>
            <w:webHidden/>
          </w:rPr>
        </w:r>
        <w:r w:rsidRPr="00B83D2B">
          <w:rPr>
            <w:noProof/>
            <w:webHidden/>
          </w:rPr>
          <w:fldChar w:fldCharType="separate"/>
        </w:r>
        <w:r w:rsidR="00FA7574">
          <w:rPr>
            <w:noProof/>
            <w:webHidden/>
          </w:rPr>
          <w:t>3</w:t>
        </w:r>
        <w:r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894"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Термины и определения</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_Toc388385894 \h </w:instrText>
        </w:r>
        <w:r w:rsidR="004E7344" w:rsidRPr="00B83D2B">
          <w:rPr>
            <w:noProof/>
            <w:webHidden/>
          </w:rPr>
        </w:r>
        <w:r w:rsidR="004E7344" w:rsidRPr="00B83D2B">
          <w:rPr>
            <w:noProof/>
            <w:webHidden/>
          </w:rPr>
          <w:fldChar w:fldCharType="separate"/>
        </w:r>
        <w:r>
          <w:rPr>
            <w:noProof/>
            <w:webHidden/>
          </w:rPr>
          <w:t>3</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5895" w:history="1">
        <w:r w:rsidR="000331B3" w:rsidRPr="00B83D2B">
          <w:rPr>
            <w:rStyle w:val="ae"/>
            <w:noProof/>
          </w:rPr>
          <w:t>Раздел 2.</w:t>
        </w:r>
        <w:r w:rsidR="000331B3" w:rsidRPr="00B83D2B">
          <w:rPr>
            <w:rFonts w:asciiTheme="minorHAnsi" w:eastAsiaTheme="minorEastAsia" w:hAnsiTheme="minorHAnsi" w:cstheme="minorBidi"/>
            <w:noProof/>
            <w:color w:val="auto"/>
            <w:szCs w:val="22"/>
          </w:rPr>
          <w:tab/>
        </w:r>
        <w:r w:rsidR="000331B3" w:rsidRPr="00B83D2B">
          <w:rPr>
            <w:rStyle w:val="ae"/>
            <w:noProof/>
          </w:rPr>
          <w:t>Комиссия Фонда и Комиссия Отраслевой компании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_Toc388385895 \h </w:instrText>
        </w:r>
        <w:r w:rsidR="004E7344" w:rsidRPr="00B83D2B">
          <w:rPr>
            <w:noProof/>
            <w:webHidden/>
          </w:rPr>
        </w:r>
        <w:r w:rsidR="004E7344" w:rsidRPr="00B83D2B">
          <w:rPr>
            <w:noProof/>
            <w:webHidden/>
          </w:rPr>
          <w:fldChar w:fldCharType="separate"/>
        </w:r>
        <w:r>
          <w:rPr>
            <w:noProof/>
            <w:webHidden/>
          </w:rPr>
          <w:t>6</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896"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Общие положения</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_Toc388385896 \h </w:instrText>
        </w:r>
        <w:r w:rsidR="004E7344" w:rsidRPr="00B83D2B">
          <w:rPr>
            <w:noProof/>
            <w:webHidden/>
          </w:rPr>
        </w:r>
        <w:r w:rsidR="004E7344" w:rsidRPr="00B83D2B">
          <w:rPr>
            <w:noProof/>
            <w:webHidden/>
          </w:rPr>
          <w:fldChar w:fldCharType="separate"/>
        </w:r>
        <w:r>
          <w:rPr>
            <w:noProof/>
            <w:webHidden/>
          </w:rPr>
          <w:t>6</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898" w:history="1">
        <w:r w:rsidR="000331B3" w:rsidRPr="00B83D2B">
          <w:rPr>
            <w:rStyle w:val="ae"/>
            <w:noProof/>
          </w:rPr>
          <w:t>Глава 2.</w:t>
        </w:r>
        <w:r w:rsidR="000331B3" w:rsidRPr="00B83D2B">
          <w:rPr>
            <w:rFonts w:asciiTheme="minorHAnsi" w:eastAsiaTheme="minorEastAsia" w:hAnsiTheme="minorHAnsi" w:cstheme="minorBidi"/>
            <w:noProof/>
            <w:color w:val="auto"/>
            <w:szCs w:val="22"/>
          </w:rPr>
          <w:tab/>
        </w:r>
        <w:r w:rsidR="000331B3" w:rsidRPr="00B83D2B">
          <w:rPr>
            <w:rStyle w:val="ae"/>
            <w:noProof/>
          </w:rPr>
          <w:t>Общие положения о работе Комиссии Фонда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_Toc388385898 \h </w:instrText>
        </w:r>
        <w:r w:rsidR="004E7344" w:rsidRPr="00B83D2B">
          <w:rPr>
            <w:noProof/>
            <w:webHidden/>
          </w:rPr>
        </w:r>
        <w:r w:rsidR="004E7344" w:rsidRPr="00B83D2B">
          <w:rPr>
            <w:noProof/>
            <w:webHidden/>
          </w:rPr>
          <w:fldChar w:fldCharType="separate"/>
        </w:r>
        <w:r>
          <w:rPr>
            <w:noProof/>
            <w:webHidden/>
          </w:rPr>
          <w:t>6</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07" w:history="1">
        <w:r w:rsidR="000331B3" w:rsidRPr="00B83D2B">
          <w:rPr>
            <w:rStyle w:val="ae"/>
            <w:noProof/>
          </w:rPr>
          <w:t>Глава 3.</w:t>
        </w:r>
        <w:r w:rsidR="000331B3" w:rsidRPr="00B83D2B">
          <w:rPr>
            <w:rFonts w:asciiTheme="minorHAnsi" w:eastAsiaTheme="minorEastAsia" w:hAnsiTheme="minorHAnsi" w:cstheme="minorBidi"/>
            <w:noProof/>
            <w:color w:val="auto"/>
            <w:szCs w:val="22"/>
          </w:rPr>
          <w:tab/>
        </w:r>
        <w:r w:rsidR="000331B3" w:rsidRPr="00B83D2B">
          <w:rPr>
            <w:rStyle w:val="ae"/>
            <w:noProof/>
          </w:rPr>
          <w:t>Полномочия и функции Комиссии Фонда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_Toc388385907 \h </w:instrText>
        </w:r>
        <w:r w:rsidR="004E7344" w:rsidRPr="00B83D2B">
          <w:rPr>
            <w:noProof/>
            <w:webHidden/>
          </w:rPr>
        </w:r>
        <w:r w:rsidR="004E7344" w:rsidRPr="00B83D2B">
          <w:rPr>
            <w:noProof/>
            <w:webHidden/>
          </w:rPr>
          <w:fldChar w:fldCharType="separate"/>
        </w:r>
        <w:r>
          <w:rPr>
            <w:noProof/>
            <w:webHidden/>
          </w:rPr>
          <w:t>7</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11" w:history="1">
        <w:r w:rsidR="000331B3" w:rsidRPr="00B83D2B">
          <w:rPr>
            <w:rStyle w:val="ae"/>
            <w:noProof/>
          </w:rPr>
          <w:t>Глава 4.</w:t>
        </w:r>
        <w:r w:rsidR="000331B3" w:rsidRPr="00B83D2B">
          <w:rPr>
            <w:rFonts w:asciiTheme="minorHAnsi" w:eastAsiaTheme="minorEastAsia" w:hAnsiTheme="minorHAnsi" w:cstheme="minorBidi"/>
            <w:noProof/>
            <w:color w:val="auto"/>
            <w:szCs w:val="22"/>
          </w:rPr>
          <w:tab/>
        </w:r>
        <w:r w:rsidR="000331B3" w:rsidRPr="00B83D2B">
          <w:rPr>
            <w:rStyle w:val="ae"/>
            <w:noProof/>
          </w:rPr>
          <w:t>Состав Комиссии Фонда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_Toc388385911 \h </w:instrText>
        </w:r>
        <w:r w:rsidR="004E7344" w:rsidRPr="00B83D2B">
          <w:rPr>
            <w:noProof/>
            <w:webHidden/>
          </w:rPr>
        </w:r>
        <w:r w:rsidR="004E7344" w:rsidRPr="00B83D2B">
          <w:rPr>
            <w:noProof/>
            <w:webHidden/>
          </w:rPr>
          <w:fldChar w:fldCharType="separate"/>
        </w:r>
        <w:r>
          <w:rPr>
            <w:noProof/>
            <w:webHidden/>
          </w:rPr>
          <w:t>8</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20" w:history="1">
        <w:r w:rsidR="000331B3" w:rsidRPr="00B83D2B">
          <w:rPr>
            <w:rStyle w:val="ae"/>
            <w:noProof/>
          </w:rPr>
          <w:t>Глава 5.</w:t>
        </w:r>
        <w:r w:rsidR="000331B3" w:rsidRPr="00B83D2B">
          <w:rPr>
            <w:rFonts w:asciiTheme="minorHAnsi" w:eastAsiaTheme="minorEastAsia" w:hAnsiTheme="minorHAnsi" w:cstheme="minorBidi"/>
            <w:noProof/>
            <w:color w:val="auto"/>
            <w:szCs w:val="22"/>
          </w:rPr>
          <w:tab/>
        </w:r>
        <w:r w:rsidR="000331B3" w:rsidRPr="00B83D2B">
          <w:rPr>
            <w:rStyle w:val="ae"/>
            <w:noProof/>
          </w:rPr>
          <w:t>Проведение заседаний Комиссии Фонда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_Toc388385920 \h </w:instrText>
        </w:r>
        <w:r w:rsidR="004E7344" w:rsidRPr="00B83D2B">
          <w:rPr>
            <w:noProof/>
            <w:webHidden/>
          </w:rPr>
        </w:r>
        <w:r w:rsidR="004E7344" w:rsidRPr="00B83D2B">
          <w:rPr>
            <w:noProof/>
            <w:webHidden/>
          </w:rPr>
          <w:fldChar w:fldCharType="separate"/>
        </w:r>
        <w:r>
          <w:rPr>
            <w:noProof/>
            <w:webHidden/>
          </w:rPr>
          <w:t>9</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38" w:history="1">
        <w:r w:rsidR="000331B3" w:rsidRPr="00B83D2B">
          <w:rPr>
            <w:rStyle w:val="ae"/>
            <w:noProof/>
          </w:rPr>
          <w:t>Глава 6.</w:t>
        </w:r>
        <w:r w:rsidR="000331B3" w:rsidRPr="00B83D2B">
          <w:rPr>
            <w:rFonts w:asciiTheme="minorHAnsi" w:eastAsiaTheme="minorEastAsia" w:hAnsiTheme="minorHAnsi" w:cstheme="minorBidi"/>
            <w:noProof/>
            <w:color w:val="auto"/>
            <w:szCs w:val="22"/>
          </w:rPr>
          <w:tab/>
        </w:r>
        <w:r w:rsidR="000331B3" w:rsidRPr="00B83D2B">
          <w:rPr>
            <w:rStyle w:val="ae"/>
            <w:noProof/>
          </w:rPr>
          <w:t>Общие положения о работе Комиссии Отраслевой компании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_Toc388385938 \h </w:instrText>
        </w:r>
        <w:r w:rsidR="004E7344" w:rsidRPr="00B83D2B">
          <w:rPr>
            <w:noProof/>
            <w:webHidden/>
          </w:rPr>
        </w:r>
        <w:r w:rsidR="004E7344" w:rsidRPr="00B83D2B">
          <w:rPr>
            <w:noProof/>
            <w:webHidden/>
          </w:rPr>
          <w:fldChar w:fldCharType="separate"/>
        </w:r>
        <w:r>
          <w:rPr>
            <w:noProof/>
            <w:webHidden/>
          </w:rPr>
          <w:t>10</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49" w:history="1">
        <w:r w:rsidR="000331B3" w:rsidRPr="00B83D2B">
          <w:rPr>
            <w:rStyle w:val="ae"/>
            <w:noProof/>
          </w:rPr>
          <w:t>Глава 7.</w:t>
        </w:r>
        <w:r w:rsidR="000331B3" w:rsidRPr="00B83D2B">
          <w:rPr>
            <w:rFonts w:asciiTheme="minorHAnsi" w:eastAsiaTheme="minorEastAsia" w:hAnsiTheme="minorHAnsi" w:cstheme="minorBidi"/>
            <w:noProof/>
            <w:color w:val="auto"/>
            <w:szCs w:val="22"/>
          </w:rPr>
          <w:tab/>
        </w:r>
        <w:r w:rsidR="000331B3" w:rsidRPr="00B83D2B">
          <w:rPr>
            <w:rStyle w:val="ae"/>
            <w:noProof/>
          </w:rPr>
          <w:t>Полномочия и функции Комиссии Отраслевой компании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_Toc388385949 \h </w:instrText>
        </w:r>
        <w:r w:rsidR="004E7344" w:rsidRPr="00B83D2B">
          <w:rPr>
            <w:noProof/>
            <w:webHidden/>
          </w:rPr>
        </w:r>
        <w:r w:rsidR="004E7344" w:rsidRPr="00B83D2B">
          <w:rPr>
            <w:noProof/>
            <w:webHidden/>
          </w:rPr>
          <w:fldChar w:fldCharType="separate"/>
        </w:r>
        <w:r>
          <w:rPr>
            <w:noProof/>
            <w:webHidden/>
          </w:rPr>
          <w:t>11</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54" w:history="1">
        <w:r w:rsidR="000331B3" w:rsidRPr="00B83D2B">
          <w:rPr>
            <w:rStyle w:val="ae"/>
            <w:noProof/>
          </w:rPr>
          <w:t>Глава 8.</w:t>
        </w:r>
        <w:r w:rsidR="000331B3" w:rsidRPr="00B83D2B">
          <w:rPr>
            <w:rFonts w:asciiTheme="minorHAnsi" w:eastAsiaTheme="minorEastAsia" w:hAnsiTheme="minorHAnsi" w:cstheme="minorBidi"/>
            <w:noProof/>
            <w:color w:val="auto"/>
            <w:szCs w:val="22"/>
          </w:rPr>
          <w:tab/>
        </w:r>
        <w:r w:rsidR="000331B3" w:rsidRPr="00B83D2B">
          <w:rPr>
            <w:rStyle w:val="ae"/>
            <w:noProof/>
          </w:rPr>
          <w:t>Состав Комиссии Отраслевой компании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_Toc388385954 \h </w:instrText>
        </w:r>
        <w:r w:rsidR="004E7344" w:rsidRPr="00B83D2B">
          <w:rPr>
            <w:noProof/>
            <w:webHidden/>
          </w:rPr>
        </w:r>
        <w:r w:rsidR="004E7344" w:rsidRPr="00B83D2B">
          <w:rPr>
            <w:noProof/>
            <w:webHidden/>
          </w:rPr>
          <w:fldChar w:fldCharType="separate"/>
        </w:r>
        <w:r>
          <w:rPr>
            <w:noProof/>
            <w:webHidden/>
          </w:rPr>
          <w:t>12</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64" w:history="1">
        <w:r w:rsidR="000331B3" w:rsidRPr="00B83D2B">
          <w:rPr>
            <w:rStyle w:val="ae"/>
            <w:noProof/>
          </w:rPr>
          <w:t>Глава 9.</w:t>
        </w:r>
        <w:r w:rsidR="000331B3" w:rsidRPr="00B83D2B">
          <w:rPr>
            <w:rFonts w:asciiTheme="minorHAnsi" w:eastAsiaTheme="minorEastAsia" w:hAnsiTheme="minorHAnsi" w:cstheme="minorBidi"/>
            <w:noProof/>
            <w:color w:val="auto"/>
            <w:szCs w:val="22"/>
          </w:rPr>
          <w:tab/>
        </w:r>
        <w:r w:rsidR="000331B3" w:rsidRPr="00B83D2B">
          <w:rPr>
            <w:rStyle w:val="ae"/>
            <w:noProof/>
          </w:rPr>
          <w:t>Проведение заседаний Комиссии Отраслевой компании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_Toc388385964 \h </w:instrText>
        </w:r>
        <w:r w:rsidR="004E7344" w:rsidRPr="00B83D2B">
          <w:rPr>
            <w:noProof/>
            <w:webHidden/>
          </w:rPr>
        </w:r>
        <w:r w:rsidR="004E7344" w:rsidRPr="00B83D2B">
          <w:rPr>
            <w:noProof/>
            <w:webHidden/>
          </w:rPr>
          <w:fldChar w:fldCharType="separate"/>
        </w:r>
        <w:r>
          <w:rPr>
            <w:noProof/>
            <w:webHidden/>
          </w:rPr>
          <w:t>13</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5983" w:history="1">
        <w:r w:rsidR="000331B3" w:rsidRPr="00B83D2B">
          <w:rPr>
            <w:rStyle w:val="ae"/>
            <w:noProof/>
          </w:rPr>
          <w:t>Раздел 3.</w:t>
        </w:r>
        <w:r w:rsidR="000331B3" w:rsidRPr="00B83D2B">
          <w:rPr>
            <w:rFonts w:asciiTheme="minorHAnsi" w:eastAsiaTheme="minorEastAsia" w:hAnsiTheme="minorHAnsi" w:cstheme="minorBidi"/>
            <w:noProof/>
            <w:color w:val="auto"/>
            <w:szCs w:val="22"/>
          </w:rPr>
          <w:tab/>
        </w:r>
        <w:r w:rsidR="000331B3" w:rsidRPr="00B83D2B">
          <w:rPr>
            <w:rStyle w:val="ae"/>
            <w:noProof/>
          </w:rPr>
          <w:t>Организатор торгов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_Toc388385983 \h </w:instrText>
        </w:r>
        <w:r w:rsidR="004E7344" w:rsidRPr="00B83D2B">
          <w:rPr>
            <w:noProof/>
            <w:webHidden/>
          </w:rPr>
        </w:r>
        <w:r w:rsidR="004E7344" w:rsidRPr="00B83D2B">
          <w:rPr>
            <w:noProof/>
            <w:webHidden/>
          </w:rPr>
          <w:fldChar w:fldCharType="separate"/>
        </w:r>
        <w:r>
          <w:rPr>
            <w:noProof/>
            <w:webHidden/>
          </w:rPr>
          <w:t>14</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84"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Определение Организатора торгов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_Toc388385984 \h </w:instrText>
        </w:r>
        <w:r w:rsidR="004E7344" w:rsidRPr="00B83D2B">
          <w:rPr>
            <w:noProof/>
            <w:webHidden/>
          </w:rPr>
        </w:r>
        <w:r w:rsidR="004E7344" w:rsidRPr="00B83D2B">
          <w:rPr>
            <w:noProof/>
            <w:webHidden/>
          </w:rPr>
          <w:fldChar w:fldCharType="separate"/>
        </w:r>
        <w:r>
          <w:rPr>
            <w:noProof/>
            <w:webHidden/>
          </w:rPr>
          <w:t>14</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86" w:history="1">
        <w:r w:rsidR="000331B3" w:rsidRPr="00B83D2B">
          <w:rPr>
            <w:rStyle w:val="ae"/>
            <w:noProof/>
          </w:rPr>
          <w:t>Глава 2.</w:t>
        </w:r>
        <w:r w:rsidR="000331B3" w:rsidRPr="00B83D2B">
          <w:rPr>
            <w:rFonts w:asciiTheme="minorHAnsi" w:eastAsiaTheme="minorEastAsia" w:hAnsiTheme="minorHAnsi" w:cstheme="minorBidi"/>
            <w:noProof/>
            <w:color w:val="auto"/>
            <w:szCs w:val="22"/>
          </w:rPr>
          <w:tab/>
        </w:r>
        <w:r w:rsidR="000331B3" w:rsidRPr="00B83D2B">
          <w:rPr>
            <w:rStyle w:val="ae"/>
            <w:noProof/>
          </w:rPr>
          <w:t>Полномочия Организатора торгов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_Toc388385986 \h </w:instrText>
        </w:r>
        <w:r w:rsidR="004E7344" w:rsidRPr="00B83D2B">
          <w:rPr>
            <w:noProof/>
            <w:webHidden/>
          </w:rPr>
        </w:r>
        <w:r w:rsidR="004E7344" w:rsidRPr="00B83D2B">
          <w:rPr>
            <w:noProof/>
            <w:webHidden/>
          </w:rPr>
          <w:fldChar w:fldCharType="separate"/>
        </w:r>
        <w:r>
          <w:rPr>
            <w:noProof/>
            <w:webHidden/>
          </w:rPr>
          <w:t>14</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5988" w:history="1">
        <w:r w:rsidR="000331B3" w:rsidRPr="00B83D2B">
          <w:rPr>
            <w:rStyle w:val="ae"/>
            <w:noProof/>
          </w:rPr>
          <w:t>Раздел 4.</w:t>
        </w:r>
        <w:r w:rsidR="000331B3" w:rsidRPr="00B83D2B">
          <w:rPr>
            <w:rFonts w:asciiTheme="minorHAnsi" w:eastAsiaTheme="minorEastAsia" w:hAnsiTheme="minorHAnsi" w:cstheme="minorBidi"/>
            <w:noProof/>
            <w:color w:val="auto"/>
            <w:szCs w:val="22"/>
          </w:rPr>
          <w:tab/>
        </w:r>
        <w:r w:rsidR="000331B3" w:rsidRPr="00B83D2B">
          <w:rPr>
            <w:rStyle w:val="ae"/>
            <w:noProof/>
          </w:rPr>
          <w:t>Единый оператор</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_Toc388385988 \h </w:instrText>
        </w:r>
        <w:r w:rsidR="004E7344" w:rsidRPr="00B83D2B">
          <w:rPr>
            <w:noProof/>
            <w:webHidden/>
          </w:rPr>
        </w:r>
        <w:r w:rsidR="004E7344" w:rsidRPr="00B83D2B">
          <w:rPr>
            <w:noProof/>
            <w:webHidden/>
          </w:rPr>
          <w:fldChar w:fldCharType="separate"/>
        </w:r>
        <w:r>
          <w:rPr>
            <w:noProof/>
            <w:webHidden/>
          </w:rPr>
          <w:t>15</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89"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Полномочия Единого оператора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_Toc388385989 \h </w:instrText>
        </w:r>
        <w:r w:rsidR="004E7344" w:rsidRPr="00B83D2B">
          <w:rPr>
            <w:noProof/>
            <w:webHidden/>
          </w:rPr>
        </w:r>
        <w:r w:rsidR="004E7344" w:rsidRPr="00B83D2B">
          <w:rPr>
            <w:noProof/>
            <w:webHidden/>
          </w:rPr>
          <w:fldChar w:fldCharType="separate"/>
        </w:r>
        <w:r>
          <w:rPr>
            <w:noProof/>
            <w:webHidden/>
          </w:rPr>
          <w:t>15</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5991" w:history="1">
        <w:r w:rsidR="000331B3" w:rsidRPr="00B83D2B">
          <w:rPr>
            <w:rStyle w:val="ae"/>
            <w:noProof/>
          </w:rPr>
          <w:t>Раздел 5.</w:t>
        </w:r>
        <w:r w:rsidR="000331B3" w:rsidRPr="00B83D2B">
          <w:rPr>
            <w:rFonts w:asciiTheme="minorHAnsi" w:eastAsiaTheme="minorEastAsia" w:hAnsiTheme="minorHAnsi" w:cstheme="minorBidi"/>
            <w:noProof/>
            <w:color w:val="auto"/>
            <w:szCs w:val="22"/>
          </w:rPr>
          <w:tab/>
        </w:r>
        <w:r w:rsidR="000331B3" w:rsidRPr="00B83D2B">
          <w:rPr>
            <w:rStyle w:val="ae"/>
            <w:noProof/>
          </w:rPr>
          <w:t>Подготовительные мероприятия</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_Toc388385991 \h </w:instrText>
        </w:r>
        <w:r w:rsidR="004E7344" w:rsidRPr="00B83D2B">
          <w:rPr>
            <w:noProof/>
            <w:webHidden/>
          </w:rPr>
        </w:r>
        <w:r w:rsidR="004E7344" w:rsidRPr="00B83D2B">
          <w:rPr>
            <w:noProof/>
            <w:webHidden/>
          </w:rPr>
          <w:fldChar w:fldCharType="separate"/>
        </w:r>
        <w:r>
          <w:rPr>
            <w:noProof/>
            <w:webHidden/>
          </w:rPr>
          <w:t>15</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5992"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Определение Активов или Объектов, подлежащих реализации Компаниями</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_Toc388385992 \h </w:instrText>
        </w:r>
        <w:r w:rsidR="004E7344" w:rsidRPr="00B83D2B">
          <w:rPr>
            <w:noProof/>
            <w:webHidden/>
          </w:rPr>
        </w:r>
        <w:r w:rsidR="004E7344" w:rsidRPr="00B83D2B">
          <w:rPr>
            <w:noProof/>
            <w:webHidden/>
          </w:rPr>
          <w:fldChar w:fldCharType="separate"/>
        </w:r>
        <w:r>
          <w:rPr>
            <w:noProof/>
            <w:webHidden/>
          </w:rPr>
          <w:t>15</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008" w:history="1">
        <w:r w:rsidR="000331B3" w:rsidRPr="00B83D2B">
          <w:rPr>
            <w:rStyle w:val="ae"/>
            <w:noProof/>
          </w:rPr>
          <w:t>Глава 2.</w:t>
        </w:r>
        <w:r w:rsidR="000331B3" w:rsidRPr="00B83D2B">
          <w:rPr>
            <w:rFonts w:asciiTheme="minorHAnsi" w:eastAsiaTheme="minorEastAsia" w:hAnsiTheme="minorHAnsi" w:cstheme="minorBidi"/>
            <w:noProof/>
            <w:color w:val="auto"/>
            <w:szCs w:val="22"/>
          </w:rPr>
          <w:tab/>
        </w:r>
        <w:r w:rsidR="000331B3" w:rsidRPr="00B83D2B">
          <w:rPr>
            <w:rStyle w:val="ae"/>
            <w:noProof/>
          </w:rPr>
          <w:t>Проведение Предварительной подготовки Активов или Объектов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_Toc388386008 \h </w:instrText>
        </w:r>
        <w:r w:rsidR="004E7344" w:rsidRPr="00B83D2B">
          <w:rPr>
            <w:noProof/>
            <w:webHidden/>
          </w:rPr>
        </w:r>
        <w:r w:rsidR="004E7344" w:rsidRPr="00B83D2B">
          <w:rPr>
            <w:noProof/>
            <w:webHidden/>
          </w:rPr>
          <w:fldChar w:fldCharType="separate"/>
        </w:r>
        <w:r>
          <w:rPr>
            <w:noProof/>
            <w:webHidden/>
          </w:rPr>
          <w:t>17</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6027" w:history="1">
        <w:r w:rsidR="000331B3" w:rsidRPr="00B83D2B">
          <w:rPr>
            <w:rStyle w:val="ae"/>
            <w:noProof/>
          </w:rPr>
          <w:t>Раздел 6.</w:t>
        </w:r>
        <w:r w:rsidR="000331B3" w:rsidRPr="00B83D2B">
          <w:rPr>
            <w:rFonts w:asciiTheme="minorHAnsi" w:eastAsiaTheme="minorEastAsia" w:hAnsiTheme="minorHAnsi" w:cstheme="minorBidi"/>
            <w:noProof/>
            <w:color w:val="auto"/>
            <w:szCs w:val="22"/>
          </w:rPr>
          <w:tab/>
        </w:r>
        <w:r w:rsidR="000331B3" w:rsidRPr="00B83D2B">
          <w:rPr>
            <w:rStyle w:val="ae"/>
            <w:noProof/>
          </w:rPr>
          <w:t>Способы и виды реализации Актива или Объекта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_Toc388386027 \h </w:instrText>
        </w:r>
        <w:r w:rsidR="004E7344" w:rsidRPr="00B83D2B">
          <w:rPr>
            <w:noProof/>
            <w:webHidden/>
          </w:rPr>
        </w:r>
        <w:r w:rsidR="004E7344" w:rsidRPr="00B83D2B">
          <w:rPr>
            <w:noProof/>
            <w:webHidden/>
          </w:rPr>
          <w:fldChar w:fldCharType="separate"/>
        </w:r>
        <w:r>
          <w:rPr>
            <w:noProof/>
            <w:webHidden/>
          </w:rPr>
          <w:t>20</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028"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Общие положения о порядке проведения Торгов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_Toc388386028 \h </w:instrText>
        </w:r>
        <w:r w:rsidR="004E7344" w:rsidRPr="00B83D2B">
          <w:rPr>
            <w:noProof/>
            <w:webHidden/>
          </w:rPr>
        </w:r>
        <w:r w:rsidR="004E7344" w:rsidRPr="00B83D2B">
          <w:rPr>
            <w:noProof/>
            <w:webHidden/>
          </w:rPr>
          <w:fldChar w:fldCharType="separate"/>
        </w:r>
        <w:r>
          <w:rPr>
            <w:noProof/>
            <w:webHidden/>
          </w:rPr>
          <w:t>20</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078" w:history="1">
        <w:r w:rsidR="000331B3" w:rsidRPr="00B83D2B">
          <w:rPr>
            <w:rStyle w:val="ae"/>
            <w:noProof/>
          </w:rPr>
          <w:t>Глава 2.</w:t>
        </w:r>
        <w:r w:rsidR="000331B3" w:rsidRPr="00B83D2B">
          <w:rPr>
            <w:rFonts w:asciiTheme="minorHAnsi" w:eastAsiaTheme="minorEastAsia" w:hAnsiTheme="minorHAnsi" w:cstheme="minorBidi"/>
            <w:noProof/>
            <w:color w:val="auto"/>
            <w:szCs w:val="22"/>
          </w:rPr>
          <w:tab/>
        </w:r>
        <w:r w:rsidR="000331B3" w:rsidRPr="00B83D2B">
          <w:rPr>
            <w:rStyle w:val="ae"/>
            <w:noProof/>
          </w:rPr>
          <w:t>Аукцион</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_Toc388386078 \h </w:instrText>
        </w:r>
        <w:r w:rsidR="004E7344" w:rsidRPr="00B83D2B">
          <w:rPr>
            <w:noProof/>
            <w:webHidden/>
          </w:rPr>
        </w:r>
        <w:r w:rsidR="004E7344" w:rsidRPr="00B83D2B">
          <w:rPr>
            <w:noProof/>
            <w:webHidden/>
          </w:rPr>
          <w:fldChar w:fldCharType="separate"/>
        </w:r>
        <w:r>
          <w:rPr>
            <w:noProof/>
            <w:webHidden/>
          </w:rPr>
          <w:t>29</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118" w:history="1">
        <w:r w:rsidR="000331B3" w:rsidRPr="00B83D2B">
          <w:rPr>
            <w:rStyle w:val="ae"/>
            <w:noProof/>
          </w:rPr>
          <w:t>Глава 3.</w:t>
        </w:r>
        <w:r w:rsidR="000331B3" w:rsidRPr="00B83D2B">
          <w:rPr>
            <w:rFonts w:asciiTheme="minorHAnsi" w:eastAsiaTheme="minorEastAsia" w:hAnsiTheme="minorHAnsi" w:cstheme="minorBidi"/>
            <w:noProof/>
            <w:color w:val="auto"/>
            <w:szCs w:val="22"/>
          </w:rPr>
          <w:tab/>
        </w:r>
        <w:r w:rsidR="000331B3" w:rsidRPr="00B83D2B">
          <w:rPr>
            <w:rStyle w:val="ae"/>
            <w:noProof/>
          </w:rPr>
          <w:t>Электронный аукцион</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_Toc388386118 \h </w:instrText>
        </w:r>
        <w:r w:rsidR="004E7344" w:rsidRPr="00B83D2B">
          <w:rPr>
            <w:noProof/>
            <w:webHidden/>
          </w:rPr>
        </w:r>
        <w:r w:rsidR="004E7344" w:rsidRPr="00B83D2B">
          <w:rPr>
            <w:noProof/>
            <w:webHidden/>
          </w:rPr>
          <w:fldChar w:fldCharType="separate"/>
        </w:r>
        <w:r>
          <w:rPr>
            <w:noProof/>
            <w:webHidden/>
          </w:rPr>
          <w:t>34</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150" w:history="1">
        <w:r w:rsidR="000331B3" w:rsidRPr="00B83D2B">
          <w:rPr>
            <w:rStyle w:val="ae"/>
            <w:noProof/>
          </w:rPr>
          <w:t>Глава 4.</w:t>
        </w:r>
        <w:r w:rsidR="000331B3" w:rsidRPr="00B83D2B">
          <w:rPr>
            <w:rFonts w:asciiTheme="minorHAnsi" w:eastAsiaTheme="minorEastAsia" w:hAnsiTheme="minorHAnsi" w:cstheme="minorBidi"/>
            <w:noProof/>
            <w:color w:val="auto"/>
            <w:szCs w:val="22"/>
          </w:rPr>
          <w:tab/>
        </w:r>
        <w:r w:rsidR="000331B3" w:rsidRPr="00B83D2B">
          <w:rPr>
            <w:rStyle w:val="ae"/>
            <w:noProof/>
          </w:rPr>
          <w:t xml:space="preserve">Открытый </w:t>
        </w:r>
        <w:r w:rsidR="00101639" w:rsidRPr="00B83D2B">
          <w:rPr>
            <w:rStyle w:val="ae"/>
            <w:noProof/>
          </w:rPr>
          <w:t>конкурс</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_Toc388386150 \h </w:instrText>
        </w:r>
        <w:r w:rsidR="004E7344" w:rsidRPr="00B83D2B">
          <w:rPr>
            <w:noProof/>
            <w:webHidden/>
          </w:rPr>
        </w:r>
        <w:r w:rsidR="004E7344" w:rsidRPr="00B83D2B">
          <w:rPr>
            <w:noProof/>
            <w:webHidden/>
          </w:rPr>
          <w:fldChar w:fldCharType="separate"/>
        </w:r>
        <w:r>
          <w:rPr>
            <w:noProof/>
            <w:webHidden/>
          </w:rPr>
          <w:t>37</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197" w:history="1">
        <w:r w:rsidR="000331B3" w:rsidRPr="00B83D2B">
          <w:rPr>
            <w:rStyle w:val="ae"/>
            <w:noProof/>
          </w:rPr>
          <w:t>Глава 5.</w:t>
        </w:r>
        <w:r w:rsidR="000331B3" w:rsidRPr="00B83D2B">
          <w:rPr>
            <w:rFonts w:asciiTheme="minorHAnsi" w:eastAsiaTheme="minorEastAsia" w:hAnsiTheme="minorHAnsi" w:cstheme="minorBidi"/>
            <w:noProof/>
            <w:color w:val="auto"/>
            <w:szCs w:val="22"/>
          </w:rPr>
          <w:tab/>
        </w:r>
        <w:r w:rsidR="000331B3" w:rsidRPr="00B83D2B">
          <w:rPr>
            <w:rStyle w:val="ae"/>
            <w:noProof/>
          </w:rPr>
          <w:t xml:space="preserve">Открытый двухэтапный </w:t>
        </w:r>
        <w:r w:rsidR="00101639" w:rsidRPr="00B83D2B">
          <w:rPr>
            <w:rStyle w:val="ae"/>
            <w:noProof/>
          </w:rPr>
          <w:t>конкурс</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_Toc388386197 \h </w:instrText>
        </w:r>
        <w:r w:rsidR="004E7344" w:rsidRPr="00B83D2B">
          <w:rPr>
            <w:noProof/>
            <w:webHidden/>
          </w:rPr>
        </w:r>
        <w:r w:rsidR="004E7344" w:rsidRPr="00B83D2B">
          <w:rPr>
            <w:noProof/>
            <w:webHidden/>
          </w:rPr>
          <w:fldChar w:fldCharType="separate"/>
        </w:r>
        <w:r>
          <w:rPr>
            <w:noProof/>
            <w:webHidden/>
          </w:rPr>
          <w:t>41</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237" w:history="1">
        <w:r w:rsidR="000331B3" w:rsidRPr="00B83D2B">
          <w:rPr>
            <w:rStyle w:val="ae"/>
            <w:noProof/>
          </w:rPr>
          <w:t>Глава 6.</w:t>
        </w:r>
        <w:r w:rsidR="000331B3" w:rsidRPr="00B83D2B">
          <w:rPr>
            <w:rFonts w:asciiTheme="minorHAnsi" w:eastAsiaTheme="minorEastAsia" w:hAnsiTheme="minorHAnsi" w:cstheme="minorBidi"/>
            <w:noProof/>
            <w:color w:val="auto"/>
            <w:szCs w:val="22"/>
          </w:rPr>
          <w:tab/>
        </w:r>
        <w:r w:rsidR="000331B3" w:rsidRPr="00B83D2B">
          <w:rPr>
            <w:rStyle w:val="ae"/>
            <w:noProof/>
          </w:rPr>
          <w:t xml:space="preserve">Закрытый двухэтапный </w:t>
        </w:r>
        <w:r w:rsidR="00101639" w:rsidRPr="00B83D2B">
          <w:rPr>
            <w:rStyle w:val="ae"/>
            <w:noProof/>
          </w:rPr>
          <w:t>конкурс</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_Toc388386237 \h </w:instrText>
        </w:r>
        <w:r w:rsidR="004E7344" w:rsidRPr="00B83D2B">
          <w:rPr>
            <w:noProof/>
            <w:webHidden/>
          </w:rPr>
        </w:r>
        <w:r w:rsidR="004E7344" w:rsidRPr="00B83D2B">
          <w:rPr>
            <w:noProof/>
            <w:webHidden/>
          </w:rPr>
          <w:fldChar w:fldCharType="separate"/>
        </w:r>
        <w:r>
          <w:rPr>
            <w:noProof/>
            <w:webHidden/>
          </w:rPr>
          <w:t>45</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241" w:history="1">
        <w:r w:rsidR="000331B3" w:rsidRPr="00B83D2B">
          <w:rPr>
            <w:rStyle w:val="ae"/>
            <w:noProof/>
          </w:rPr>
          <w:t>Глава 7.</w:t>
        </w:r>
        <w:r w:rsidR="000331B3" w:rsidRPr="00B83D2B">
          <w:rPr>
            <w:rFonts w:asciiTheme="minorHAnsi" w:eastAsiaTheme="minorEastAsia" w:hAnsiTheme="minorHAnsi" w:cstheme="minorBidi"/>
            <w:noProof/>
            <w:color w:val="auto"/>
            <w:szCs w:val="22"/>
          </w:rPr>
          <w:tab/>
        </w:r>
        <w:r w:rsidR="00CB7F75" w:rsidRPr="00B83D2B">
          <w:rPr>
            <w:rStyle w:val="ae"/>
            <w:noProof/>
          </w:rPr>
          <w:t>Э</w:t>
        </w:r>
        <w:r w:rsidR="000331B3" w:rsidRPr="00B83D2B">
          <w:rPr>
            <w:rStyle w:val="ae"/>
            <w:noProof/>
          </w:rPr>
          <w:t xml:space="preserve">лектронный </w:t>
        </w:r>
        <w:r w:rsidR="00101639" w:rsidRPr="00B83D2B">
          <w:rPr>
            <w:rStyle w:val="ae"/>
            <w:noProof/>
          </w:rPr>
          <w:t>конкурс</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_Toc388386241 \h </w:instrText>
        </w:r>
        <w:r w:rsidR="004E7344" w:rsidRPr="00B83D2B">
          <w:rPr>
            <w:noProof/>
            <w:webHidden/>
          </w:rPr>
        </w:r>
        <w:r w:rsidR="004E7344" w:rsidRPr="00B83D2B">
          <w:rPr>
            <w:noProof/>
            <w:webHidden/>
          </w:rPr>
          <w:fldChar w:fldCharType="separate"/>
        </w:r>
        <w:r>
          <w:rPr>
            <w:noProof/>
            <w:webHidden/>
          </w:rPr>
          <w:t>46</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285" w:history="1">
        <w:r w:rsidR="000331B3" w:rsidRPr="00B83D2B">
          <w:rPr>
            <w:rStyle w:val="ae"/>
            <w:noProof/>
          </w:rPr>
          <w:t>Глава 8.</w:t>
        </w:r>
        <w:r w:rsidR="000331B3" w:rsidRPr="00B83D2B">
          <w:rPr>
            <w:rFonts w:asciiTheme="minorHAnsi" w:eastAsiaTheme="minorEastAsia" w:hAnsiTheme="minorHAnsi" w:cstheme="minorBidi"/>
            <w:noProof/>
            <w:color w:val="auto"/>
            <w:szCs w:val="22"/>
          </w:rPr>
          <w:tab/>
        </w:r>
        <w:r w:rsidR="000331B3" w:rsidRPr="00B83D2B">
          <w:rPr>
            <w:rStyle w:val="ae"/>
            <w:noProof/>
          </w:rPr>
          <w:t>Прямое адресное отчуждение</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_Toc388386285 \h </w:instrText>
        </w:r>
        <w:r w:rsidR="004E7344" w:rsidRPr="00B83D2B">
          <w:rPr>
            <w:noProof/>
            <w:webHidden/>
          </w:rPr>
        </w:r>
        <w:r w:rsidR="004E7344" w:rsidRPr="00B83D2B">
          <w:rPr>
            <w:noProof/>
            <w:webHidden/>
          </w:rPr>
          <w:fldChar w:fldCharType="separate"/>
        </w:r>
        <w:r>
          <w:rPr>
            <w:noProof/>
            <w:webHidden/>
          </w:rPr>
          <w:t>48</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6300" w:history="1">
        <w:r w:rsidR="000331B3" w:rsidRPr="00B83D2B">
          <w:rPr>
            <w:rStyle w:val="ae"/>
            <w:noProof/>
          </w:rPr>
          <w:t>Раздел 7.</w:t>
        </w:r>
        <w:r w:rsidR="000331B3" w:rsidRPr="00B83D2B">
          <w:rPr>
            <w:rFonts w:asciiTheme="minorHAnsi" w:eastAsiaTheme="minorEastAsia" w:hAnsiTheme="minorHAnsi" w:cstheme="minorBidi"/>
            <w:noProof/>
            <w:color w:val="auto"/>
            <w:szCs w:val="22"/>
          </w:rPr>
          <w:tab/>
        </w:r>
        <w:r w:rsidR="000331B3" w:rsidRPr="00B83D2B">
          <w:rPr>
            <w:rStyle w:val="ae"/>
            <w:noProof/>
          </w:rPr>
          <w:t>Заключительные процедуры</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_Toc388386300 \h </w:instrText>
        </w:r>
        <w:r w:rsidR="004E7344" w:rsidRPr="00B83D2B">
          <w:rPr>
            <w:noProof/>
            <w:webHidden/>
          </w:rPr>
        </w:r>
        <w:r w:rsidR="004E7344" w:rsidRPr="00B83D2B">
          <w:rPr>
            <w:noProof/>
            <w:webHidden/>
          </w:rPr>
          <w:fldChar w:fldCharType="separate"/>
        </w:r>
        <w:r>
          <w:rPr>
            <w:noProof/>
            <w:webHidden/>
          </w:rPr>
          <w:t>50</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301" w:history="1">
        <w:r w:rsidR="000331B3" w:rsidRPr="00B83D2B">
          <w:rPr>
            <w:rStyle w:val="ae"/>
            <w:noProof/>
          </w:rPr>
          <w:t>Глава 1.</w:t>
        </w:r>
        <w:r w:rsidR="000331B3" w:rsidRPr="00B83D2B">
          <w:rPr>
            <w:rFonts w:asciiTheme="minorHAnsi" w:eastAsiaTheme="minorEastAsia" w:hAnsiTheme="minorHAnsi" w:cstheme="minorBidi"/>
            <w:noProof/>
            <w:color w:val="auto"/>
            <w:szCs w:val="22"/>
          </w:rPr>
          <w:tab/>
        </w:r>
        <w:r w:rsidR="000331B3" w:rsidRPr="00B83D2B">
          <w:rPr>
            <w:rStyle w:val="ae"/>
            <w:noProof/>
          </w:rPr>
          <w:t>Процедура заключения Договора</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_Toc388386301 \h </w:instrText>
        </w:r>
        <w:r w:rsidR="004E7344" w:rsidRPr="00B83D2B">
          <w:rPr>
            <w:noProof/>
            <w:webHidden/>
          </w:rPr>
        </w:r>
        <w:r w:rsidR="004E7344" w:rsidRPr="00B83D2B">
          <w:rPr>
            <w:noProof/>
            <w:webHidden/>
          </w:rPr>
          <w:fldChar w:fldCharType="separate"/>
        </w:r>
        <w:r>
          <w:rPr>
            <w:noProof/>
            <w:webHidden/>
          </w:rPr>
          <w:t>50</w:t>
        </w:r>
        <w:r w:rsidR="004E7344" w:rsidRPr="00B83D2B">
          <w:rPr>
            <w:noProof/>
            <w:webHidden/>
          </w:rPr>
          <w:fldChar w:fldCharType="end"/>
        </w:r>
      </w:hyperlink>
    </w:p>
    <w:p w:rsidR="000331B3" w:rsidRPr="00B83D2B" w:rsidRDefault="00FA7574" w:rsidP="006362EF">
      <w:pPr>
        <w:pStyle w:val="21"/>
        <w:keepLines/>
        <w:spacing w:after="0"/>
        <w:ind w:left="0"/>
        <w:rPr>
          <w:rFonts w:asciiTheme="minorHAnsi" w:eastAsiaTheme="minorEastAsia" w:hAnsiTheme="minorHAnsi" w:cstheme="minorBidi"/>
          <w:noProof/>
          <w:color w:val="auto"/>
          <w:szCs w:val="22"/>
        </w:rPr>
      </w:pPr>
      <w:hyperlink w:anchor="_Toc388386312" w:history="1">
        <w:r w:rsidR="000331B3" w:rsidRPr="00B83D2B">
          <w:rPr>
            <w:rStyle w:val="ae"/>
            <w:noProof/>
          </w:rPr>
          <w:t>Глава 2.</w:t>
        </w:r>
        <w:r w:rsidR="000331B3" w:rsidRPr="00B83D2B">
          <w:rPr>
            <w:rFonts w:asciiTheme="minorHAnsi" w:eastAsiaTheme="minorEastAsia" w:hAnsiTheme="minorHAnsi" w:cstheme="minorBidi"/>
            <w:noProof/>
            <w:color w:val="auto"/>
            <w:szCs w:val="22"/>
          </w:rPr>
          <w:tab/>
        </w:r>
        <w:r w:rsidR="000331B3" w:rsidRPr="00B83D2B">
          <w:rPr>
            <w:rStyle w:val="ae"/>
            <w:noProof/>
          </w:rPr>
          <w:t>Порядок расчетов</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_Toc388386312 \h </w:instrText>
        </w:r>
        <w:r w:rsidR="004E7344" w:rsidRPr="00B83D2B">
          <w:rPr>
            <w:noProof/>
            <w:webHidden/>
          </w:rPr>
        </w:r>
        <w:r w:rsidR="004E7344" w:rsidRPr="00B83D2B">
          <w:rPr>
            <w:noProof/>
            <w:webHidden/>
          </w:rPr>
          <w:fldChar w:fldCharType="separate"/>
        </w:r>
        <w:r>
          <w:rPr>
            <w:noProof/>
            <w:webHidden/>
          </w:rPr>
          <w:t>51</w:t>
        </w:r>
        <w:r w:rsidR="004E7344" w:rsidRPr="00B83D2B">
          <w:rPr>
            <w:noProof/>
            <w:webHidden/>
          </w:rPr>
          <w:fldChar w:fldCharType="end"/>
        </w:r>
      </w:hyperlink>
    </w:p>
    <w:p w:rsidR="000331B3" w:rsidRPr="00B83D2B" w:rsidRDefault="00FA7574" w:rsidP="006362EF">
      <w:pPr>
        <w:pStyle w:val="11"/>
        <w:keepLines/>
        <w:spacing w:after="0"/>
        <w:rPr>
          <w:rFonts w:asciiTheme="minorHAnsi" w:eastAsiaTheme="minorEastAsia" w:hAnsiTheme="minorHAnsi" w:cstheme="minorBidi"/>
          <w:noProof/>
          <w:color w:val="auto"/>
          <w:szCs w:val="22"/>
        </w:rPr>
      </w:pPr>
      <w:hyperlink w:anchor="_Toc388386319" w:history="1">
        <w:r w:rsidR="000331B3" w:rsidRPr="00B83D2B">
          <w:rPr>
            <w:rStyle w:val="ae"/>
            <w:noProof/>
          </w:rPr>
          <w:t>Приложение</w:t>
        </w:r>
        <w:r w:rsidR="000331B3" w:rsidRPr="00B83D2B">
          <w:rPr>
            <w:noProof/>
            <w:webHidden/>
          </w:rPr>
          <w:tab/>
        </w:r>
        <w:r w:rsidR="004E7344" w:rsidRPr="00B83D2B">
          <w:rPr>
            <w:noProof/>
            <w:webHidden/>
          </w:rPr>
          <w:fldChar w:fldCharType="begin"/>
        </w:r>
        <w:r w:rsidR="000331B3" w:rsidRPr="00B83D2B">
          <w:rPr>
            <w:noProof/>
            <w:webHidden/>
          </w:rPr>
          <w:instrText xml:space="preserve"> PAGEREF _Toc388386319 \h </w:instrText>
        </w:r>
        <w:r w:rsidR="004E7344" w:rsidRPr="00B83D2B">
          <w:rPr>
            <w:noProof/>
            <w:webHidden/>
          </w:rPr>
        </w:r>
        <w:r w:rsidR="004E7344" w:rsidRPr="00B83D2B">
          <w:rPr>
            <w:noProof/>
            <w:webHidden/>
          </w:rPr>
          <w:fldChar w:fldCharType="separate"/>
        </w:r>
        <w:r>
          <w:rPr>
            <w:noProof/>
            <w:webHidden/>
          </w:rPr>
          <w:t>52</w:t>
        </w:r>
        <w:r w:rsidR="004E7344" w:rsidRPr="00B83D2B">
          <w:rPr>
            <w:noProof/>
            <w:webHidden/>
          </w:rPr>
          <w:fldChar w:fldCharType="end"/>
        </w:r>
      </w:hyperlink>
    </w:p>
    <w:p w:rsidR="001E208A" w:rsidRPr="00B83D2B" w:rsidRDefault="004E7344" w:rsidP="006362EF">
      <w:pPr>
        <w:keepNext/>
        <w:keepLines/>
        <w:spacing w:line="240" w:lineRule="auto"/>
        <w:rPr>
          <w:color w:val="auto"/>
        </w:rPr>
      </w:pPr>
      <w:r w:rsidRPr="00B83D2B">
        <w:rPr>
          <w:bCs/>
          <w:color w:val="auto"/>
        </w:rPr>
        <w:fldChar w:fldCharType="end"/>
      </w:r>
    </w:p>
    <w:p w:rsidR="001E208A" w:rsidRPr="00B83D2B" w:rsidRDefault="001E208A" w:rsidP="006362EF">
      <w:pPr>
        <w:keepNext/>
        <w:keepLines/>
        <w:spacing w:line="240" w:lineRule="auto"/>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F7053F" w:rsidRPr="00B83D2B" w:rsidRDefault="00F7053F" w:rsidP="006362EF">
      <w:pPr>
        <w:keepNext/>
        <w:keepLines/>
        <w:spacing w:line="240" w:lineRule="auto"/>
        <w:ind w:firstLine="709"/>
        <w:jc w:val="both"/>
        <w:rPr>
          <w:color w:val="auto"/>
          <w:szCs w:val="22"/>
        </w:rPr>
      </w:pPr>
    </w:p>
    <w:p w:rsidR="001E208A" w:rsidRPr="00B83D2B" w:rsidRDefault="00051407" w:rsidP="006362EF">
      <w:pPr>
        <w:keepNext/>
        <w:keepLines/>
        <w:spacing w:line="240" w:lineRule="auto"/>
        <w:ind w:firstLine="709"/>
        <w:jc w:val="both"/>
        <w:rPr>
          <w:color w:val="auto"/>
          <w:szCs w:val="22"/>
        </w:rPr>
      </w:pPr>
      <w:r w:rsidRPr="00B83D2B">
        <w:rPr>
          <w:color w:val="auto"/>
          <w:szCs w:val="22"/>
        </w:rPr>
        <w:lastRenderedPageBreak/>
        <w:t>Настоящие Единые правила реализации активов и объектов акционерным обществом «Фонд национального благосостояния «</w:t>
      </w:r>
      <w:proofErr w:type="spellStart"/>
      <w:r w:rsidRPr="00B83D2B">
        <w:rPr>
          <w:color w:val="auto"/>
          <w:szCs w:val="22"/>
        </w:rPr>
        <w:t>Самру</w:t>
      </w:r>
      <w:proofErr w:type="gramStart"/>
      <w:r w:rsidRPr="00B83D2B">
        <w:rPr>
          <w:color w:val="auto"/>
          <w:szCs w:val="22"/>
        </w:rPr>
        <w:t>к-</w:t>
      </w:r>
      <w:proofErr w:type="gramEnd"/>
      <w:r w:rsidRPr="00B83D2B">
        <w:rPr>
          <w:color w:val="auto"/>
          <w:szCs w:val="22"/>
        </w:rPr>
        <w:t>Қазына</w:t>
      </w:r>
      <w:proofErr w:type="spellEnd"/>
      <w:r w:rsidRPr="00B83D2B">
        <w:rPr>
          <w:color w:val="auto"/>
          <w:szCs w:val="22"/>
        </w:rPr>
        <w:t>» и организациями, более пятидесяти  процентов голосующих акций (долей участия) которых прямо или косвенно принадлежат АО «</w:t>
      </w:r>
      <w:proofErr w:type="spellStart"/>
      <w:r w:rsidRPr="00B83D2B">
        <w:rPr>
          <w:color w:val="auto"/>
          <w:szCs w:val="22"/>
        </w:rPr>
        <w:t>Самрук-Қазына</w:t>
      </w:r>
      <w:proofErr w:type="spellEnd"/>
      <w:r w:rsidRPr="00B83D2B">
        <w:rPr>
          <w:color w:val="auto"/>
          <w:szCs w:val="22"/>
        </w:rPr>
        <w:t>» на праве собственности или доверительного управления разработаны в соответствии с законодательством Республики Казахстан и регулируют порядок и условия реализации активов и объектов на торгах или путем прямого адресного отчуждения. Настоящие Правила не регулируют порядок реализации активов и объектов АО «</w:t>
      </w:r>
      <w:proofErr w:type="spellStart"/>
      <w:r w:rsidRPr="00B83D2B">
        <w:rPr>
          <w:color w:val="auto"/>
          <w:szCs w:val="22"/>
        </w:rPr>
        <w:t>Самрук-Казына</w:t>
      </w:r>
      <w:proofErr w:type="spellEnd"/>
      <w:r w:rsidRPr="00B83D2B">
        <w:rPr>
          <w:color w:val="auto"/>
          <w:szCs w:val="22"/>
        </w:rPr>
        <w:t>» с использованием организованного рынка ценных бумаг.</w:t>
      </w:r>
    </w:p>
    <w:p w:rsidR="001E208A" w:rsidRPr="00B83D2B" w:rsidRDefault="001E208A" w:rsidP="006362EF">
      <w:pPr>
        <w:keepNext/>
        <w:keepLines/>
        <w:spacing w:line="240" w:lineRule="auto"/>
        <w:ind w:firstLine="709"/>
        <w:jc w:val="center"/>
        <w:rPr>
          <w:color w:val="auto"/>
        </w:rPr>
      </w:pPr>
    </w:p>
    <w:p w:rsidR="001E208A" w:rsidRPr="00534F08" w:rsidRDefault="00051407" w:rsidP="006362EF">
      <w:pPr>
        <w:pStyle w:val="1"/>
        <w:keepLines/>
        <w:spacing w:after="0"/>
        <w:ind w:left="0" w:firstLine="709"/>
      </w:pPr>
      <w:bookmarkStart w:id="1" w:name="_Toc386993801"/>
      <w:bookmarkStart w:id="2" w:name="_Toc388385893"/>
      <w:r w:rsidRPr="00534F08">
        <w:t>Общие положения</w:t>
      </w:r>
      <w:bookmarkEnd w:id="1"/>
      <w:bookmarkEnd w:id="2"/>
    </w:p>
    <w:p w:rsidR="001E208A" w:rsidRPr="00534F08" w:rsidRDefault="00051407" w:rsidP="006362EF">
      <w:pPr>
        <w:pStyle w:val="2"/>
        <w:keepLines/>
        <w:spacing w:after="0"/>
        <w:ind w:left="0" w:firstLine="709"/>
      </w:pPr>
      <w:bookmarkStart w:id="3" w:name="_Toc386993802"/>
      <w:bookmarkStart w:id="4" w:name="_Toc388385894"/>
      <w:r w:rsidRPr="00534F08">
        <w:t>Термины и определения</w:t>
      </w:r>
      <w:bookmarkEnd w:id="3"/>
      <w:bookmarkEnd w:id="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 w:name="_Toc386127927"/>
      <w:bookmarkStart w:id="6" w:name="_Toc386993803"/>
      <w:r w:rsidRPr="00B83D2B">
        <w:rPr>
          <w:color w:val="auto"/>
          <w:szCs w:val="22"/>
        </w:rPr>
        <w:t>Актив – принадлежащее Фонду или Компании движимое или недвижимое имущество, включая здания, сооружения, оборудование и другое имущество, в том числе, объекты интеллектуальной собственности, а также акции и доли участия юридических лиц, находящиеся на балансе Компании и внесенные в утвержденный  перечень Активов и Объектов, подлежащих реализации Компаниями;</w:t>
      </w:r>
      <w:bookmarkEnd w:id="5"/>
      <w:bookmarkEnd w:id="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 w:name="_Toc386127928"/>
      <w:bookmarkStart w:id="8" w:name="_Toc386993804"/>
      <w:r w:rsidRPr="00B83D2B">
        <w:rPr>
          <w:color w:val="auto"/>
          <w:szCs w:val="22"/>
        </w:rPr>
        <w:t>Английский метод - метод проведения Аукциона (Электронного аукциона), при котором Стартовая цена повышается с заранее объявленным шагом;</w:t>
      </w:r>
      <w:bookmarkEnd w:id="7"/>
      <w:bookmarkEnd w:id="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9" w:name="_Toc386127929"/>
      <w:bookmarkStart w:id="10" w:name="_Toc386993805"/>
      <w:r w:rsidRPr="00B83D2B">
        <w:rPr>
          <w:color w:val="auto"/>
          <w:szCs w:val="22"/>
        </w:rPr>
        <w:t>Аукцион - способ Торгов, при которой Актив или Объект представляется для публичной реализации на основании принципа состязательности, где Победителем признается лицо, предложившее наиболее высокую цену за отчуждаемый Актив или Объект;</w:t>
      </w:r>
      <w:bookmarkEnd w:id="9"/>
      <w:bookmarkEnd w:id="1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11" w:name="_Toc386127930"/>
      <w:bookmarkStart w:id="12" w:name="_Toc386993806"/>
      <w:r w:rsidRPr="00B83D2B">
        <w:rPr>
          <w:color w:val="auto"/>
          <w:szCs w:val="22"/>
        </w:rPr>
        <w:t>Аукционист - физическое лицо, проводящее Аукцион и владеющее техникой проведения Аукциона, в том числе, работник Единого оператора или Компании;</w:t>
      </w:r>
      <w:bookmarkEnd w:id="11"/>
      <w:bookmarkEnd w:id="1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13" w:name="_Toc386127931"/>
      <w:bookmarkStart w:id="14" w:name="_Toc386993807"/>
      <w:r w:rsidRPr="00B83D2B">
        <w:rPr>
          <w:color w:val="auto"/>
          <w:szCs w:val="22"/>
        </w:rPr>
        <w:t>Аукционный номер - номер Участника, указанный в выдаваемом билете Участника для участия в Аукционе, либо присваиваемый Участнику Системой для участия в Электронном аукционе;</w:t>
      </w:r>
      <w:bookmarkEnd w:id="13"/>
      <w:bookmarkEnd w:id="1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15" w:name="_Toc386127932"/>
      <w:bookmarkStart w:id="16" w:name="_Toc386993808"/>
      <w:r w:rsidRPr="00B83D2B">
        <w:rPr>
          <w:color w:val="auto"/>
          <w:szCs w:val="22"/>
        </w:rPr>
        <w:t>Голландский метод - метод проведения Аукциона (Электронного аукциона), при котором Стартовая цена понижается с заранее объявленным шагом;</w:t>
      </w:r>
      <w:bookmarkEnd w:id="15"/>
      <w:bookmarkEnd w:id="1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17" w:name="_Toc386127933"/>
      <w:bookmarkStart w:id="18" w:name="_Toc386993809"/>
      <w:bookmarkStart w:id="19" w:name="_Toc386127934"/>
      <w:bookmarkStart w:id="20" w:name="_Toc386993810"/>
      <w:r w:rsidRPr="00B83D2B">
        <w:rPr>
          <w:color w:val="auto"/>
          <w:szCs w:val="22"/>
        </w:rPr>
        <w:t xml:space="preserve">Двухэтапный </w:t>
      </w:r>
      <w:r w:rsidR="00101639" w:rsidRPr="00B83D2B">
        <w:rPr>
          <w:color w:val="auto"/>
          <w:szCs w:val="22"/>
        </w:rPr>
        <w:t>конкурс</w:t>
      </w:r>
      <w:r w:rsidRPr="00B83D2B">
        <w:rPr>
          <w:color w:val="auto"/>
          <w:szCs w:val="22"/>
        </w:rPr>
        <w:t xml:space="preserve"> - форма </w:t>
      </w:r>
      <w:r w:rsidR="00101639" w:rsidRPr="00B83D2B">
        <w:rPr>
          <w:color w:val="auto"/>
          <w:szCs w:val="22"/>
        </w:rPr>
        <w:t>Конкурс</w:t>
      </w:r>
      <w:r w:rsidRPr="00B83D2B">
        <w:rPr>
          <w:color w:val="auto"/>
          <w:szCs w:val="22"/>
        </w:rPr>
        <w:t xml:space="preserve">а, предусматривающая отдельное и детальное рассмотрение соответствия лица, претендующего на участие в </w:t>
      </w:r>
      <w:r w:rsidR="00101639" w:rsidRPr="00B83D2B">
        <w:rPr>
          <w:color w:val="auto"/>
          <w:szCs w:val="22"/>
        </w:rPr>
        <w:t>Конкурс</w:t>
      </w:r>
      <w:r w:rsidRPr="00B83D2B">
        <w:rPr>
          <w:color w:val="auto"/>
          <w:szCs w:val="22"/>
        </w:rPr>
        <w:t>е, определенным квалификационным требованиям;</w:t>
      </w:r>
      <w:bookmarkEnd w:id="17"/>
      <w:bookmarkEnd w:id="1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Договор – гражданско-правовой договор об отчуждении реализуемого Актива или Объекта Компанией в пользу Покупателя, заключаемый по результатам процедур, предусмотренных настоящими Правилами;</w:t>
      </w:r>
      <w:bookmarkEnd w:id="19"/>
      <w:bookmarkEnd w:id="2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21" w:name="_Toc386127935"/>
      <w:bookmarkStart w:id="22" w:name="_Toc386993811"/>
      <w:r w:rsidRPr="00B83D2B">
        <w:rPr>
          <w:color w:val="auto"/>
          <w:szCs w:val="22"/>
        </w:rPr>
        <w:t>Единый оператор - уполномоченная решением Правления Фонда организация, входящая в состав Холдинга, осуществляющая деятельность, связанную с реализацией принадлежащих Компаниям Активов и Объектов</w:t>
      </w:r>
      <w:r w:rsidR="0034775F" w:rsidRPr="00B83D2B">
        <w:rPr>
          <w:color w:val="auto"/>
          <w:szCs w:val="22"/>
        </w:rPr>
        <w:t xml:space="preserve"> </w:t>
      </w:r>
      <w:r w:rsidR="00E40492" w:rsidRPr="00B83D2B">
        <w:rPr>
          <w:color w:val="auto"/>
          <w:szCs w:val="22"/>
        </w:rPr>
        <w:t>в порядке</w:t>
      </w:r>
      <w:r w:rsidR="00586F37" w:rsidRPr="00B83D2B">
        <w:rPr>
          <w:color w:val="auto"/>
          <w:szCs w:val="22"/>
        </w:rPr>
        <w:t>,</w:t>
      </w:r>
      <w:r w:rsidR="00E40492" w:rsidRPr="00B83D2B">
        <w:rPr>
          <w:color w:val="auto"/>
          <w:szCs w:val="22"/>
        </w:rPr>
        <w:t xml:space="preserve"> установленном настоящими Правилами</w:t>
      </w:r>
      <w:r w:rsidRPr="00B83D2B">
        <w:rPr>
          <w:color w:val="auto"/>
          <w:szCs w:val="22"/>
        </w:rPr>
        <w:t>;</w:t>
      </w:r>
      <w:bookmarkEnd w:id="21"/>
      <w:bookmarkEnd w:id="2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23" w:name="_Toc386127936"/>
      <w:bookmarkStart w:id="24" w:name="_Toc386993812"/>
      <w:r w:rsidRPr="00B83D2B">
        <w:rPr>
          <w:color w:val="auto"/>
          <w:szCs w:val="22"/>
        </w:rPr>
        <w:t xml:space="preserve">Заключение по </w:t>
      </w:r>
      <w:r w:rsidR="00531BC9" w:rsidRPr="00B83D2B">
        <w:rPr>
          <w:color w:val="auto"/>
          <w:szCs w:val="22"/>
        </w:rPr>
        <w:t xml:space="preserve">Активу или </w:t>
      </w:r>
      <w:r w:rsidRPr="00B83D2B">
        <w:rPr>
          <w:color w:val="auto"/>
          <w:szCs w:val="22"/>
        </w:rPr>
        <w:t>Объекту - единое заключение, составляемое для реализации Актива или  Объекта по результатам Предварительной подготовки Актива или Объекта, проводимой Организатором торгов;</w:t>
      </w:r>
      <w:bookmarkEnd w:id="23"/>
      <w:bookmarkEnd w:id="2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25" w:name="_Toc386127937"/>
      <w:bookmarkStart w:id="26" w:name="_Toc386993813"/>
      <w:bookmarkStart w:id="27" w:name="_Toc386127938"/>
      <w:bookmarkStart w:id="28" w:name="_Toc386993814"/>
      <w:r w:rsidRPr="00B83D2B">
        <w:rPr>
          <w:color w:val="auto"/>
          <w:szCs w:val="22"/>
        </w:rPr>
        <w:t xml:space="preserve">Закрытый двухэтапный </w:t>
      </w:r>
      <w:r w:rsidR="00101639" w:rsidRPr="00B83D2B">
        <w:rPr>
          <w:color w:val="auto"/>
          <w:szCs w:val="22"/>
        </w:rPr>
        <w:t>конкурс</w:t>
      </w:r>
      <w:r w:rsidRPr="00B83D2B">
        <w:rPr>
          <w:color w:val="auto"/>
          <w:szCs w:val="22"/>
        </w:rPr>
        <w:t xml:space="preserve"> - вид </w:t>
      </w:r>
      <w:r w:rsidR="00101639" w:rsidRPr="00B83D2B">
        <w:rPr>
          <w:color w:val="auto"/>
          <w:szCs w:val="22"/>
        </w:rPr>
        <w:t>Конкурс</w:t>
      </w:r>
      <w:r w:rsidRPr="00B83D2B">
        <w:rPr>
          <w:color w:val="auto"/>
          <w:szCs w:val="22"/>
        </w:rPr>
        <w:t xml:space="preserve">а, при котором Извещение о торгах направляется определенному кругу лиц и не публикуется, предусматривающий отдельное и детальное рассмотрение соответствия лица, претендующего на участие в </w:t>
      </w:r>
      <w:r w:rsidR="00101639" w:rsidRPr="00B83D2B">
        <w:rPr>
          <w:color w:val="auto"/>
          <w:szCs w:val="22"/>
        </w:rPr>
        <w:t>Конкурс</w:t>
      </w:r>
      <w:r w:rsidRPr="00B83D2B">
        <w:rPr>
          <w:color w:val="auto"/>
          <w:szCs w:val="22"/>
        </w:rPr>
        <w:t>е, определенным квалификационным требованиям;</w:t>
      </w:r>
      <w:bookmarkEnd w:id="25"/>
      <w:bookmarkEnd w:id="26"/>
      <w:bookmarkEnd w:id="27"/>
      <w:bookmarkEnd w:id="2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29" w:name="_Toc386127940"/>
      <w:bookmarkStart w:id="30" w:name="_Toc386993816"/>
      <w:r w:rsidRPr="00B83D2B">
        <w:rPr>
          <w:color w:val="auto"/>
          <w:szCs w:val="22"/>
        </w:rPr>
        <w:t>Извещение о торгах - официальное извещение о проведении Торгов, направленное или опубликованное с использованием того или иного способа, содержащее сведения, предусмотренные настоящими Правилами;</w:t>
      </w:r>
      <w:bookmarkEnd w:id="29"/>
      <w:bookmarkEnd w:id="3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Комиссия – означает </w:t>
      </w:r>
      <w:r w:rsidR="006853DC" w:rsidRPr="00B83D2B">
        <w:rPr>
          <w:color w:val="auto"/>
          <w:szCs w:val="22"/>
        </w:rPr>
        <w:t>Комиссию Отраслевой компании</w:t>
      </w:r>
      <w:r w:rsidRPr="00B83D2B">
        <w:rPr>
          <w:color w:val="auto"/>
          <w:szCs w:val="22"/>
        </w:rPr>
        <w:t xml:space="preserve"> или Комиссию Фонда, как это предусмотрено пунктом </w:t>
      </w:r>
      <w:r w:rsidR="00431FD1" w:rsidRPr="00B83D2B">
        <w:fldChar w:fldCharType="begin"/>
      </w:r>
      <w:r w:rsidR="00431FD1" w:rsidRPr="00B83D2B">
        <w:instrText xml:space="preserve"> REF _Ref387654775 \n \h  \* MERGEFORMAT </w:instrText>
      </w:r>
      <w:r w:rsidR="00431FD1" w:rsidRPr="00B83D2B">
        <w:fldChar w:fldCharType="separate"/>
      </w:r>
      <w:r w:rsidR="00FA7574">
        <w:t>1</w:t>
      </w:r>
      <w:r w:rsidR="00431FD1" w:rsidRPr="00B83D2B">
        <w:fldChar w:fldCharType="end"/>
      </w:r>
      <w:r w:rsidRPr="00B83D2B">
        <w:rPr>
          <w:color w:val="auto"/>
          <w:szCs w:val="22"/>
        </w:rPr>
        <w:t xml:space="preserve"> настоящих Правил;</w:t>
      </w:r>
    </w:p>
    <w:p w:rsidR="001E208A" w:rsidRPr="00B83D2B" w:rsidRDefault="006853DC" w:rsidP="00534F08">
      <w:pPr>
        <w:keepNext/>
        <w:keepLines/>
        <w:numPr>
          <w:ilvl w:val="3"/>
          <w:numId w:val="1"/>
        </w:numPr>
        <w:tabs>
          <w:tab w:val="left" w:pos="993"/>
        </w:tabs>
        <w:spacing w:line="240" w:lineRule="auto"/>
        <w:ind w:left="0" w:firstLine="709"/>
        <w:contextualSpacing/>
        <w:jc w:val="both"/>
        <w:rPr>
          <w:color w:val="auto"/>
          <w:szCs w:val="22"/>
        </w:rPr>
      </w:pPr>
      <w:proofErr w:type="gramStart"/>
      <w:r w:rsidRPr="00B83D2B">
        <w:rPr>
          <w:color w:val="auto"/>
          <w:szCs w:val="22"/>
        </w:rPr>
        <w:t>Комиссия Отраслевой компании</w:t>
      </w:r>
      <w:r w:rsidR="00051407" w:rsidRPr="00B83D2B">
        <w:rPr>
          <w:color w:val="auto"/>
          <w:szCs w:val="22"/>
        </w:rPr>
        <w:t xml:space="preserve"> – </w:t>
      </w:r>
      <w:r w:rsidRPr="00B83D2B">
        <w:rPr>
          <w:color w:val="auto"/>
          <w:szCs w:val="22"/>
        </w:rPr>
        <w:t>Комиссия Отраслевой компании</w:t>
      </w:r>
      <w:r w:rsidR="00051407" w:rsidRPr="00B83D2B">
        <w:rPr>
          <w:color w:val="auto"/>
          <w:szCs w:val="22"/>
        </w:rPr>
        <w:t xml:space="preserve"> по вопросам реализации Активов или Объектов, являющаяся созданным при каждой отдельной </w:t>
      </w:r>
      <w:r w:rsidR="00F114EA" w:rsidRPr="00B83D2B">
        <w:rPr>
          <w:color w:val="auto"/>
          <w:szCs w:val="22"/>
        </w:rPr>
        <w:t>Отраслевой к</w:t>
      </w:r>
      <w:r w:rsidR="00051407" w:rsidRPr="00B83D2B">
        <w:rPr>
          <w:color w:val="auto"/>
          <w:szCs w:val="22"/>
        </w:rPr>
        <w:t xml:space="preserve">омпании коллегиальным органом, состав которого утверждается решением первого руководителя соответствующей </w:t>
      </w:r>
      <w:r w:rsidR="00F114EA" w:rsidRPr="00B83D2B">
        <w:rPr>
          <w:color w:val="auto"/>
          <w:szCs w:val="22"/>
        </w:rPr>
        <w:t>Отраслевой к</w:t>
      </w:r>
      <w:r w:rsidR="00051407" w:rsidRPr="00B83D2B">
        <w:rPr>
          <w:color w:val="auto"/>
          <w:szCs w:val="22"/>
        </w:rPr>
        <w:t xml:space="preserve">омпании, принимающей в порядке, установленном настоящими Правилами, решения в отношении реализации принадлежащих </w:t>
      </w:r>
      <w:r w:rsidR="00282434" w:rsidRPr="00B83D2B">
        <w:rPr>
          <w:color w:val="auto"/>
          <w:szCs w:val="22"/>
        </w:rPr>
        <w:t>соответствующим Компаниям</w:t>
      </w:r>
      <w:r w:rsidR="00051407" w:rsidRPr="00B83D2B">
        <w:rPr>
          <w:color w:val="auto"/>
          <w:szCs w:val="22"/>
        </w:rPr>
        <w:t xml:space="preserve"> Активов и Объектов, а также координирующим и контролирующим данный процесс;</w:t>
      </w:r>
      <w:proofErr w:type="gramEnd"/>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31" w:name="_Toc386127941"/>
      <w:bookmarkStart w:id="32" w:name="_Toc386993817"/>
      <w:r w:rsidRPr="00B83D2B">
        <w:rPr>
          <w:color w:val="auto"/>
          <w:szCs w:val="22"/>
        </w:rPr>
        <w:lastRenderedPageBreak/>
        <w:t>Комиссия Фонда</w:t>
      </w:r>
      <w:r w:rsidR="00946E37" w:rsidRPr="00B83D2B">
        <w:rPr>
          <w:color w:val="auto"/>
          <w:szCs w:val="22"/>
        </w:rPr>
        <w:t xml:space="preserve"> –</w:t>
      </w:r>
      <w:r w:rsidRPr="00B83D2B">
        <w:rPr>
          <w:color w:val="auto"/>
          <w:szCs w:val="22"/>
        </w:rPr>
        <w:t xml:space="preserve"> комиссия по вопросам реализации Активов или Объектов, являющаяся постоянно действующим коллегиальным органом, созданным при Фонде, состав которо</w:t>
      </w:r>
      <w:r w:rsidR="00205BDB">
        <w:rPr>
          <w:color w:val="auto"/>
          <w:szCs w:val="22"/>
        </w:rPr>
        <w:t>й</w:t>
      </w:r>
      <w:r w:rsidRPr="00B83D2B">
        <w:rPr>
          <w:color w:val="auto"/>
          <w:szCs w:val="22"/>
        </w:rPr>
        <w:t xml:space="preserve"> утверждается решением </w:t>
      </w:r>
      <w:r w:rsidR="00203B8D">
        <w:rPr>
          <w:color w:val="auto"/>
          <w:szCs w:val="22"/>
        </w:rPr>
        <w:t>Председател</w:t>
      </w:r>
      <w:r w:rsidR="00205BDB">
        <w:rPr>
          <w:color w:val="auto"/>
          <w:szCs w:val="22"/>
        </w:rPr>
        <w:t>я</w:t>
      </w:r>
      <w:r w:rsidR="00203B8D">
        <w:rPr>
          <w:color w:val="auto"/>
          <w:szCs w:val="22"/>
        </w:rPr>
        <w:t xml:space="preserve"> </w:t>
      </w:r>
      <w:r w:rsidR="001657E2">
        <w:rPr>
          <w:color w:val="auto"/>
          <w:szCs w:val="22"/>
        </w:rPr>
        <w:t>Правления Фонда, принимающ</w:t>
      </w:r>
      <w:r w:rsidR="00A54E9B">
        <w:rPr>
          <w:color w:val="auto"/>
          <w:szCs w:val="22"/>
        </w:rPr>
        <w:t>ая</w:t>
      </w:r>
      <w:r w:rsidRPr="00B83D2B">
        <w:rPr>
          <w:color w:val="auto"/>
          <w:szCs w:val="22"/>
        </w:rPr>
        <w:t xml:space="preserve"> решения в отношении реализации принадлежащих Компаниям Активов и Объектов, а также координирующим и контролирующим данный процесс;</w:t>
      </w:r>
      <w:bookmarkEnd w:id="31"/>
      <w:bookmarkEnd w:id="3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33" w:name="_Toc386127942"/>
      <w:bookmarkStart w:id="34" w:name="_Toc386993818"/>
      <w:r w:rsidRPr="00B83D2B">
        <w:rPr>
          <w:color w:val="auto"/>
          <w:szCs w:val="22"/>
        </w:rPr>
        <w:t>Компания - организация, входящая в состав Холдинга, владеющая Активом или Объектом на праве собственности, решение которой о продаже такого Актива или Объекта прямо или косвенно может быть определено Фондом;</w:t>
      </w:r>
      <w:bookmarkEnd w:id="33"/>
      <w:bookmarkEnd w:id="34"/>
    </w:p>
    <w:p w:rsidR="004B324F" w:rsidRDefault="004B324F"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Конкурс</w:t>
      </w:r>
      <w:r w:rsidR="00E65159">
        <w:rPr>
          <w:color w:val="auto"/>
          <w:szCs w:val="22"/>
        </w:rPr>
        <w:t xml:space="preserve"> - способ Торгов (в том числе,</w:t>
      </w:r>
      <w:r w:rsidRPr="00B83D2B">
        <w:rPr>
          <w:color w:val="auto"/>
          <w:szCs w:val="22"/>
        </w:rPr>
        <w:t xml:space="preserve"> Открытый двухэтапный конкурс, Закрытый двухэтапный конкурс), при котором Победитель Торгов определяется на основе сопоставления Конкурсных предложений</w:t>
      </w:r>
      <w:r w:rsidR="00054A08" w:rsidRPr="00B83D2B">
        <w:rPr>
          <w:color w:val="auto"/>
          <w:szCs w:val="22"/>
        </w:rPr>
        <w:t xml:space="preserve"> и Конкурс</w:t>
      </w:r>
      <w:r w:rsidR="00980591" w:rsidRPr="00B83D2B">
        <w:rPr>
          <w:color w:val="auto"/>
          <w:szCs w:val="22"/>
        </w:rPr>
        <w:t>ная заявка</w:t>
      </w:r>
      <w:r w:rsidR="00054A08" w:rsidRPr="00B83D2B">
        <w:rPr>
          <w:color w:val="auto"/>
          <w:szCs w:val="22"/>
        </w:rPr>
        <w:t xml:space="preserve"> при проведении Открытого конкурса и Электронного конкурса</w:t>
      </w:r>
      <w:r w:rsidRPr="00B83D2B">
        <w:rPr>
          <w:color w:val="auto"/>
          <w:szCs w:val="22"/>
        </w:rPr>
        <w:t>, содержащих комплексное предложение условий приобретения Актива или Объекта, включающее условие о цене приобретения;</w:t>
      </w:r>
    </w:p>
    <w:p w:rsidR="00CF6543" w:rsidRPr="00CF6543" w:rsidRDefault="00CF6543"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Конкурсная заявка - предложение, представляемое Участником в рамках проведения Открытого конкурса и Электронного конкурса, составленное согласно Извещению о торгах, Пакету документации по Объекту и иным сведениям, предоставленным Организатором торгов, содержащее комплексное описание условий приобретения Актива или Объекта для принятия Комиссией р</w:t>
      </w:r>
      <w:r w:rsidRPr="00B83D2B">
        <w:t>ешения о допуске участников конкурса к аукциону;</w:t>
      </w:r>
      <w:r w:rsidRPr="00B83D2B">
        <w:rPr>
          <w:color w:val="auto"/>
          <w:szCs w:val="22"/>
        </w:rPr>
        <w:t xml:space="preserve"> </w:t>
      </w:r>
    </w:p>
    <w:p w:rsidR="00CF6543" w:rsidRPr="00834486" w:rsidRDefault="004B324F"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Конкурсное предложение - предложение, направляемое Участником в рамках проведения Конкурса, составленное согласно Извещению о торгах, Пакету документации по Объекту и иным сведениям, предоставленным Организатором торгов, содержащее комплексное описание условий приобретения Актива или Объекта, включающее условие о цене приобретения;</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Конфликт интересов</w:t>
      </w:r>
      <w:r w:rsidR="00834486">
        <w:rPr>
          <w:color w:val="auto"/>
          <w:szCs w:val="22"/>
        </w:rPr>
        <w:t xml:space="preserve"> </w:t>
      </w:r>
      <w:r w:rsidRPr="00B83D2B">
        <w:rPr>
          <w:color w:val="auto"/>
          <w:szCs w:val="22"/>
        </w:rPr>
        <w:t>– ситуация, при которой личные интересы члена Комиссии могут повлиять на беспристрастность его участия в принятии решений Комиссией;</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35" w:name="_Toc386127943"/>
      <w:bookmarkStart w:id="36" w:name="_Toc386993819"/>
      <w:r w:rsidRPr="00B83D2B">
        <w:rPr>
          <w:color w:val="auto"/>
          <w:szCs w:val="22"/>
        </w:rPr>
        <w:t>Минимальная цена - устанавливаемая решением Комиссии цена, которая не может составлять менее 50 % от оценочной стоимости Актива или Объекта, утвержденной Комиссией на основании отчета об оценочной стоимости Актива или Объекта, если такой отчет был подготовлен;</w:t>
      </w:r>
      <w:bookmarkEnd w:id="35"/>
      <w:bookmarkEnd w:id="3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37" w:name="_Toc386127944"/>
      <w:bookmarkStart w:id="38" w:name="_Toc386993820"/>
      <w:r w:rsidRPr="00B83D2B">
        <w:rPr>
          <w:color w:val="auto"/>
          <w:szCs w:val="22"/>
        </w:rPr>
        <w:t>Начальная цена - цена Актива или Объекта, устанавливаемая Комиссией с учетом Заключения по Активу или Объекту и материалов, приложенных к такому Заключению, и используемая для определения Стартовой цены Актива или Объекта;</w:t>
      </w:r>
      <w:bookmarkEnd w:id="37"/>
      <w:bookmarkEnd w:id="3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39" w:name="_Toc386127945"/>
      <w:bookmarkStart w:id="40" w:name="_Toc386993821"/>
      <w:r w:rsidRPr="00B83D2B">
        <w:rPr>
          <w:color w:val="auto"/>
          <w:szCs w:val="22"/>
        </w:rPr>
        <w:t>Объект - принадлежащее Компании движимое или недвижимое имущество, на которые распространяются имущественные права Компании, и входящее в утвержденный перечень Активов и Объектов, подлежащих реализации Компаниями;</w:t>
      </w:r>
      <w:bookmarkEnd w:id="39"/>
      <w:bookmarkEnd w:id="4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41" w:name="_Toc386993822"/>
      <w:bookmarkStart w:id="42" w:name="_Toc386127947"/>
      <w:r w:rsidRPr="00B83D2B">
        <w:rPr>
          <w:color w:val="auto"/>
          <w:szCs w:val="22"/>
        </w:rPr>
        <w:t>Обеспечение - обеспечение заявления на участие в Торгах и исполнения обязательств по Договору, вносимое лицом, претендующим на участие в Торгах в виде гарантийного взноса в размере, устанавливаемом Решением Комиссии</w:t>
      </w:r>
      <w:r w:rsidR="00586F37" w:rsidRPr="00B83D2B">
        <w:rPr>
          <w:color w:val="auto"/>
          <w:szCs w:val="22"/>
        </w:rPr>
        <w:t xml:space="preserve">, </w:t>
      </w:r>
      <w:r w:rsidR="00F1306B" w:rsidRPr="00B83D2B">
        <w:rPr>
          <w:color w:val="auto"/>
          <w:szCs w:val="22"/>
        </w:rPr>
        <w:t>либо банковск</w:t>
      </w:r>
      <w:r w:rsidR="00F06CF3" w:rsidRPr="00B83D2B">
        <w:rPr>
          <w:color w:val="auto"/>
          <w:szCs w:val="22"/>
        </w:rPr>
        <w:t>ая</w:t>
      </w:r>
      <w:r w:rsidR="00F1306B" w:rsidRPr="00B83D2B">
        <w:rPr>
          <w:color w:val="auto"/>
          <w:szCs w:val="22"/>
        </w:rPr>
        <w:t xml:space="preserve"> гаранти</w:t>
      </w:r>
      <w:r w:rsidR="00F06CF3" w:rsidRPr="00B83D2B">
        <w:rPr>
          <w:color w:val="auto"/>
          <w:szCs w:val="22"/>
        </w:rPr>
        <w:t>я</w:t>
      </w:r>
      <w:r w:rsidR="00F1306B" w:rsidRPr="00B83D2B">
        <w:rPr>
          <w:color w:val="auto"/>
          <w:szCs w:val="22"/>
        </w:rPr>
        <w:t xml:space="preserve"> при отчуждении </w:t>
      </w:r>
      <w:r w:rsidR="00F06CF3" w:rsidRPr="00B83D2B">
        <w:rPr>
          <w:color w:val="auto"/>
          <w:szCs w:val="22"/>
        </w:rPr>
        <w:t>Актива или Имущества на веб-портале государственного имущества</w:t>
      </w:r>
      <w:r w:rsidRPr="00B83D2B">
        <w:rPr>
          <w:color w:val="auto"/>
          <w:szCs w:val="22"/>
        </w:rPr>
        <w:t>;</w:t>
      </w:r>
      <w:bookmarkEnd w:id="41"/>
      <w:bookmarkEnd w:id="4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43" w:name="_Toc386993823"/>
      <w:bookmarkStart w:id="44" w:name="_Toc386127948"/>
      <w:r w:rsidRPr="00B83D2B">
        <w:rPr>
          <w:color w:val="auto"/>
          <w:szCs w:val="22"/>
        </w:rPr>
        <w:t>Оператор Системы – организация, отвечающая за техническое состояние и функционирование Системы, и предоставляющая доступ к ней для проведения Торгов по реализации Активов или Объектов;</w:t>
      </w:r>
      <w:bookmarkEnd w:id="4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45" w:name="_Toc386993824"/>
      <w:r w:rsidRPr="00B83D2B">
        <w:rPr>
          <w:color w:val="auto"/>
          <w:szCs w:val="22"/>
        </w:rPr>
        <w:t>Организатор торгов – лицо (</w:t>
      </w:r>
      <w:r w:rsidR="00282434" w:rsidRPr="00B83D2B">
        <w:rPr>
          <w:color w:val="auto"/>
          <w:szCs w:val="22"/>
        </w:rPr>
        <w:t>Отраслевая к</w:t>
      </w:r>
      <w:r w:rsidRPr="00B83D2B">
        <w:rPr>
          <w:color w:val="auto"/>
          <w:szCs w:val="22"/>
        </w:rPr>
        <w:t>омпания, Единый оператор или иное лицо), ответственное за реализацию Актива или Объекта в отношении отдельного Актива или Объекта, согласно решению Правления Фонда;</w:t>
      </w:r>
      <w:bookmarkEnd w:id="44"/>
      <w:bookmarkEnd w:id="4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46" w:name="_Toc386993825"/>
      <w:bookmarkStart w:id="47" w:name="_Toc386127949"/>
      <w:bookmarkStart w:id="48" w:name="_Toc386993826"/>
      <w:r w:rsidRPr="00B83D2B">
        <w:rPr>
          <w:color w:val="auto"/>
          <w:szCs w:val="22"/>
        </w:rPr>
        <w:t xml:space="preserve">Открытый двухэтапный </w:t>
      </w:r>
      <w:r w:rsidR="00101639" w:rsidRPr="00B83D2B">
        <w:rPr>
          <w:color w:val="auto"/>
          <w:szCs w:val="22"/>
        </w:rPr>
        <w:t>конкурс</w:t>
      </w:r>
      <w:r w:rsidRPr="00B83D2B">
        <w:rPr>
          <w:color w:val="auto"/>
          <w:szCs w:val="22"/>
        </w:rPr>
        <w:t xml:space="preserve"> - вид </w:t>
      </w:r>
      <w:r w:rsidR="00101639" w:rsidRPr="00B83D2B">
        <w:rPr>
          <w:color w:val="auto"/>
          <w:szCs w:val="22"/>
        </w:rPr>
        <w:t>Конкурс</w:t>
      </w:r>
      <w:r w:rsidRPr="00B83D2B">
        <w:rPr>
          <w:color w:val="auto"/>
          <w:szCs w:val="22"/>
        </w:rPr>
        <w:t xml:space="preserve">а, заявление на участие в котором может подать неограниченный круг лиц, предусматривающий отдельное и детальное рассмотрение соответствия лица, претендующего на участие в </w:t>
      </w:r>
      <w:r w:rsidR="00101639" w:rsidRPr="00B83D2B">
        <w:rPr>
          <w:color w:val="auto"/>
          <w:szCs w:val="22"/>
        </w:rPr>
        <w:t>Конкурс</w:t>
      </w:r>
      <w:r w:rsidRPr="00B83D2B">
        <w:rPr>
          <w:color w:val="auto"/>
          <w:szCs w:val="22"/>
        </w:rPr>
        <w:t>е, определенным квалификационным требованиям;</w:t>
      </w:r>
      <w:bookmarkEnd w:id="4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Открытый </w:t>
      </w:r>
      <w:r w:rsidR="00101639" w:rsidRPr="00B83D2B">
        <w:rPr>
          <w:color w:val="auto"/>
          <w:szCs w:val="22"/>
        </w:rPr>
        <w:t>конкурс</w:t>
      </w:r>
      <w:r w:rsidRPr="00B83D2B">
        <w:rPr>
          <w:color w:val="auto"/>
          <w:szCs w:val="22"/>
        </w:rPr>
        <w:t xml:space="preserve"> - вид </w:t>
      </w:r>
      <w:r w:rsidR="00101639" w:rsidRPr="00B83D2B">
        <w:rPr>
          <w:color w:val="auto"/>
          <w:szCs w:val="22"/>
        </w:rPr>
        <w:t>Конкурс</w:t>
      </w:r>
      <w:r w:rsidRPr="00B83D2B">
        <w:rPr>
          <w:color w:val="auto"/>
          <w:szCs w:val="22"/>
        </w:rPr>
        <w:t>а, заявление на участие в котором может подать неограниченный круг лиц;</w:t>
      </w:r>
      <w:bookmarkEnd w:id="47"/>
      <w:bookmarkEnd w:id="48"/>
    </w:p>
    <w:p w:rsidR="00531BC9" w:rsidRPr="00B83D2B" w:rsidRDefault="00531BC9" w:rsidP="00534F08">
      <w:pPr>
        <w:keepNext/>
        <w:keepLines/>
        <w:numPr>
          <w:ilvl w:val="3"/>
          <w:numId w:val="1"/>
        </w:numPr>
        <w:tabs>
          <w:tab w:val="left" w:pos="993"/>
        </w:tabs>
        <w:spacing w:line="240" w:lineRule="auto"/>
        <w:ind w:left="0" w:firstLine="709"/>
        <w:contextualSpacing/>
        <w:jc w:val="both"/>
        <w:rPr>
          <w:color w:val="auto"/>
          <w:szCs w:val="22"/>
        </w:rPr>
      </w:pPr>
      <w:bookmarkStart w:id="49" w:name="_Toc386993828"/>
      <w:bookmarkStart w:id="50" w:name="_Toc386127951"/>
      <w:r w:rsidRPr="00B83D2B">
        <w:rPr>
          <w:color w:val="auto"/>
          <w:szCs w:val="22"/>
        </w:rPr>
        <w:t>Отраслевая компания - юридическое лицо, более пятидесяти процентов долей участия (пакетов акций) которого</w:t>
      </w:r>
      <w:r w:rsidR="004A3154" w:rsidRPr="00B83D2B">
        <w:rPr>
          <w:color w:val="auto"/>
          <w:szCs w:val="22"/>
        </w:rPr>
        <w:t xml:space="preserve"> прямо</w:t>
      </w:r>
      <w:r w:rsidRPr="00B83D2B">
        <w:rPr>
          <w:color w:val="auto"/>
          <w:szCs w:val="22"/>
        </w:rPr>
        <w:t xml:space="preserve"> принадлежит Фонду</w:t>
      </w:r>
      <w:r w:rsidR="00BF7D74" w:rsidRPr="00B83D2B">
        <w:rPr>
          <w:color w:val="auto"/>
          <w:szCs w:val="22"/>
        </w:rPr>
        <w:t xml:space="preserve"> и которому прямо или косвенно принадлежат более пятидесяти процентов долей участия (пакетов акций) Компании</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Оценщик -  физическое или юридическое лицо, имеющее лицензию на осуществление оценочной деятельности и являющееся членом одной из палат оценщиков;</w:t>
      </w:r>
      <w:bookmarkEnd w:id="4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1" w:name="_Toc386993829"/>
      <w:r w:rsidRPr="00B83D2B">
        <w:rPr>
          <w:color w:val="auto"/>
          <w:szCs w:val="22"/>
        </w:rPr>
        <w:lastRenderedPageBreak/>
        <w:t xml:space="preserve">Пакет документации по Активу или Объекту - документация, предоставляемая Организатором торгов для подготовки заявления на участие в Торгах и/или </w:t>
      </w:r>
      <w:r w:rsidR="00101639" w:rsidRPr="00B83D2B">
        <w:rPr>
          <w:color w:val="auto"/>
          <w:szCs w:val="22"/>
        </w:rPr>
        <w:t>Конкурс</w:t>
      </w:r>
      <w:r w:rsidRPr="00B83D2B">
        <w:rPr>
          <w:color w:val="auto"/>
          <w:szCs w:val="22"/>
        </w:rPr>
        <w:t>ного предложения</w:t>
      </w:r>
      <w:r w:rsidR="00D04B9C" w:rsidRPr="00B83D2B">
        <w:rPr>
          <w:color w:val="auto"/>
          <w:szCs w:val="22"/>
        </w:rPr>
        <w:t xml:space="preserve"> либо Конкурс</w:t>
      </w:r>
      <w:r w:rsidR="00980591" w:rsidRPr="00B83D2B">
        <w:rPr>
          <w:color w:val="auto"/>
          <w:szCs w:val="22"/>
        </w:rPr>
        <w:t>н</w:t>
      </w:r>
      <w:r w:rsidR="004D781F" w:rsidRPr="00B83D2B">
        <w:rPr>
          <w:color w:val="auto"/>
          <w:szCs w:val="22"/>
        </w:rPr>
        <w:t>ой</w:t>
      </w:r>
      <w:r w:rsidR="00980591" w:rsidRPr="00B83D2B">
        <w:rPr>
          <w:color w:val="auto"/>
          <w:szCs w:val="22"/>
        </w:rPr>
        <w:t xml:space="preserve"> заявк</w:t>
      </w:r>
      <w:r w:rsidR="004D781F" w:rsidRPr="00B83D2B">
        <w:rPr>
          <w:color w:val="auto"/>
          <w:szCs w:val="22"/>
        </w:rPr>
        <w:t>и</w:t>
      </w:r>
      <w:r w:rsidRPr="00B83D2B">
        <w:rPr>
          <w:color w:val="auto"/>
          <w:szCs w:val="22"/>
        </w:rPr>
        <w:t>, содержащая сведения об условиях и порядке проведения Торгов и о реализуемом Активе или Объекте;</w:t>
      </w:r>
      <w:bookmarkEnd w:id="50"/>
      <w:bookmarkEnd w:id="5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2" w:name="_Toc386127952"/>
      <w:bookmarkStart w:id="53" w:name="_Toc386993830"/>
      <w:r w:rsidRPr="00B83D2B">
        <w:rPr>
          <w:color w:val="auto"/>
          <w:szCs w:val="22"/>
        </w:rPr>
        <w:t>Победитель - Участник Аукциона или Электронного аукциона, предложивший наиболее высокую цену за реализуемый Актив или Объект при использовании Английского метода, или первым выразивший согласие на приобретение Актива или Объекта по объявленной цене при использовании Голландского метода либо Участник</w:t>
      </w:r>
      <w:r w:rsidR="004D781F" w:rsidRPr="00B83D2B">
        <w:rPr>
          <w:color w:val="auto"/>
          <w:szCs w:val="22"/>
        </w:rPr>
        <w:t>а</w:t>
      </w:r>
      <w:r w:rsidRPr="00B83D2B">
        <w:rPr>
          <w:color w:val="auto"/>
          <w:szCs w:val="22"/>
        </w:rPr>
        <w:t xml:space="preserve"> </w:t>
      </w:r>
      <w:r w:rsidR="00101639" w:rsidRPr="00B83D2B">
        <w:rPr>
          <w:color w:val="auto"/>
          <w:szCs w:val="22"/>
        </w:rPr>
        <w:t>Конкурс</w:t>
      </w:r>
      <w:r w:rsidRPr="00B83D2B">
        <w:rPr>
          <w:color w:val="auto"/>
          <w:szCs w:val="22"/>
        </w:rPr>
        <w:t>ное предложение</w:t>
      </w:r>
      <w:r w:rsidR="004D781F" w:rsidRPr="00B83D2B">
        <w:rPr>
          <w:color w:val="auto"/>
          <w:szCs w:val="22"/>
        </w:rPr>
        <w:t xml:space="preserve"> или</w:t>
      </w:r>
      <w:r w:rsidR="00D04B9C" w:rsidRPr="00B83D2B">
        <w:rPr>
          <w:color w:val="auto"/>
          <w:szCs w:val="22"/>
        </w:rPr>
        <w:t xml:space="preserve"> </w:t>
      </w:r>
      <w:r w:rsidR="004D781F" w:rsidRPr="00B83D2B">
        <w:rPr>
          <w:color w:val="auto"/>
          <w:szCs w:val="22"/>
        </w:rPr>
        <w:t>Конкурсная заявка,</w:t>
      </w:r>
      <w:r w:rsidR="00D04B9C" w:rsidRPr="00B83D2B">
        <w:rPr>
          <w:color w:val="auto"/>
          <w:szCs w:val="22"/>
        </w:rPr>
        <w:t xml:space="preserve"> </w:t>
      </w:r>
      <w:r w:rsidRPr="00B83D2B">
        <w:rPr>
          <w:color w:val="auto"/>
          <w:szCs w:val="22"/>
        </w:rPr>
        <w:t>которого по решению Комиссии был</w:t>
      </w:r>
      <w:r w:rsidR="004D781F" w:rsidRPr="00B83D2B">
        <w:rPr>
          <w:color w:val="auto"/>
          <w:szCs w:val="22"/>
        </w:rPr>
        <w:t>а</w:t>
      </w:r>
      <w:r w:rsidRPr="00B83D2B">
        <w:rPr>
          <w:color w:val="auto"/>
          <w:szCs w:val="22"/>
        </w:rPr>
        <w:t xml:space="preserve"> признан</w:t>
      </w:r>
      <w:proofErr w:type="gramStart"/>
      <w:r w:rsidR="004D781F" w:rsidRPr="00B83D2B">
        <w:rPr>
          <w:color w:val="auto"/>
          <w:szCs w:val="22"/>
        </w:rPr>
        <w:t>о(</w:t>
      </w:r>
      <w:proofErr w:type="gramEnd"/>
      <w:r w:rsidR="004D781F" w:rsidRPr="00B83D2B">
        <w:rPr>
          <w:color w:val="auto"/>
          <w:szCs w:val="22"/>
        </w:rPr>
        <w:t>а)</w:t>
      </w:r>
      <w:r w:rsidRPr="00B83D2B">
        <w:rPr>
          <w:color w:val="auto"/>
          <w:szCs w:val="22"/>
        </w:rPr>
        <w:t xml:space="preserve"> содержащим</w:t>
      </w:r>
      <w:r w:rsidR="004D781F" w:rsidRPr="00B83D2B">
        <w:rPr>
          <w:color w:val="auto"/>
          <w:szCs w:val="22"/>
        </w:rPr>
        <w:t xml:space="preserve">(ей) </w:t>
      </w:r>
      <w:r w:rsidRPr="00B83D2B">
        <w:rPr>
          <w:color w:val="auto"/>
          <w:szCs w:val="22"/>
        </w:rPr>
        <w:t>наилучшие условия реализации Актива или Объекта;</w:t>
      </w:r>
      <w:bookmarkEnd w:id="52"/>
      <w:bookmarkEnd w:id="5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4" w:name="_Toc386127953"/>
      <w:bookmarkStart w:id="55" w:name="_Toc386993831"/>
      <w:r w:rsidRPr="00B83D2B">
        <w:rPr>
          <w:color w:val="auto"/>
          <w:szCs w:val="22"/>
        </w:rPr>
        <w:t>Покупатель (приобретатель) - физическое лицо или юридическое лицо, приобретающее Актив или Объект на основании Договора, либо объединение таких юридических лиц (консорциум, союз и т.д.);</w:t>
      </w:r>
      <w:bookmarkEnd w:id="54"/>
      <w:bookmarkEnd w:id="5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6" w:name="_Toc386993832"/>
      <w:bookmarkStart w:id="57" w:name="_Toc386127954"/>
      <w:r w:rsidRPr="00B83D2B">
        <w:rPr>
          <w:color w:val="auto"/>
          <w:szCs w:val="22"/>
        </w:rPr>
        <w:t>Правила - настоящие Единые правила реализации активов и объектов акционерным обществом «Фонд национального благосостояния «</w:t>
      </w:r>
      <w:proofErr w:type="spellStart"/>
      <w:r w:rsidRPr="00B83D2B">
        <w:rPr>
          <w:color w:val="auto"/>
          <w:szCs w:val="22"/>
        </w:rPr>
        <w:t>Самру</w:t>
      </w:r>
      <w:proofErr w:type="gramStart"/>
      <w:r w:rsidRPr="00B83D2B">
        <w:rPr>
          <w:color w:val="auto"/>
          <w:szCs w:val="22"/>
        </w:rPr>
        <w:t>к-</w:t>
      </w:r>
      <w:proofErr w:type="gramEnd"/>
      <w:r w:rsidRPr="00B83D2B">
        <w:rPr>
          <w:color w:val="auto"/>
          <w:szCs w:val="22"/>
        </w:rPr>
        <w:t>Қазына</w:t>
      </w:r>
      <w:proofErr w:type="spellEnd"/>
      <w:r w:rsidRPr="00B83D2B">
        <w:rPr>
          <w:color w:val="auto"/>
          <w:szCs w:val="22"/>
        </w:rPr>
        <w:t>» и организациями, более пятидесяти  процентов голосующих акций (долей участия) которых прямо или косвенно принадлежат АО «</w:t>
      </w:r>
      <w:proofErr w:type="spellStart"/>
      <w:r w:rsidRPr="00B83D2B">
        <w:rPr>
          <w:color w:val="auto"/>
          <w:szCs w:val="22"/>
        </w:rPr>
        <w:t>Самрук-Қазына</w:t>
      </w:r>
      <w:proofErr w:type="spellEnd"/>
      <w:r w:rsidRPr="00B83D2B">
        <w:rPr>
          <w:color w:val="auto"/>
          <w:szCs w:val="22"/>
        </w:rPr>
        <w:t>» на праве собственности или доверительного управления;</w:t>
      </w:r>
      <w:bookmarkEnd w:id="5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8" w:name="_Toc386993833"/>
      <w:r w:rsidRPr="00B83D2B">
        <w:rPr>
          <w:color w:val="auto"/>
          <w:szCs w:val="22"/>
        </w:rPr>
        <w:t xml:space="preserve">Правила закупок - </w:t>
      </w:r>
      <w:hyperlink r:id="rId10" w:history="1">
        <w:r w:rsidRPr="00B83D2B">
          <w:rPr>
            <w:color w:val="auto"/>
            <w:szCs w:val="22"/>
          </w:rPr>
          <w:t>Правила закупок товаров, работ и услуг акционерным обществом «Фонд национального благосостояния «</w:t>
        </w:r>
        <w:proofErr w:type="spellStart"/>
        <w:r w:rsidRPr="00B83D2B">
          <w:rPr>
            <w:color w:val="auto"/>
            <w:szCs w:val="22"/>
          </w:rPr>
          <w:t>Самру</w:t>
        </w:r>
        <w:proofErr w:type="gramStart"/>
        <w:r w:rsidRPr="00B83D2B">
          <w:rPr>
            <w:color w:val="auto"/>
            <w:szCs w:val="22"/>
          </w:rPr>
          <w:t>к-</w:t>
        </w:r>
        <w:proofErr w:type="gramEnd"/>
        <w:r w:rsidRPr="00B83D2B">
          <w:rPr>
            <w:color w:val="auto"/>
            <w:szCs w:val="22"/>
          </w:rPr>
          <w:t>Қазына</w:t>
        </w:r>
        <w:proofErr w:type="spellEnd"/>
        <w:r w:rsidRPr="00B83D2B">
          <w:rPr>
            <w:color w:val="auto"/>
            <w:szCs w:val="22"/>
          </w:rPr>
          <w:t xml:space="preserve">» и организациями,  </w:t>
        </w:r>
        <w:r w:rsidR="00531BC9" w:rsidRPr="00B83D2B">
          <w:rPr>
            <w:color w:val="auto"/>
            <w:szCs w:val="22"/>
          </w:rPr>
          <w:t xml:space="preserve">пятьдесят и </w:t>
        </w:r>
        <w:r w:rsidRPr="00B83D2B">
          <w:rPr>
            <w:color w:val="auto"/>
            <w:szCs w:val="22"/>
          </w:rPr>
          <w:t>более процентов голосующих акций (долей участия) которых прямо или косвенно принадлежат АО «</w:t>
        </w:r>
        <w:proofErr w:type="spellStart"/>
        <w:r w:rsidRPr="00B83D2B">
          <w:rPr>
            <w:color w:val="auto"/>
            <w:szCs w:val="22"/>
          </w:rPr>
          <w:t>Самрук-Қазына</w:t>
        </w:r>
        <w:proofErr w:type="spellEnd"/>
        <w:r w:rsidRPr="00B83D2B">
          <w:rPr>
            <w:color w:val="auto"/>
            <w:szCs w:val="22"/>
          </w:rPr>
          <w:t>» на праве собственности или доверительного управления</w:t>
        </w:r>
      </w:hyperlink>
      <w:r w:rsidRPr="00B83D2B">
        <w:rPr>
          <w:color w:val="auto"/>
          <w:szCs w:val="22"/>
        </w:rPr>
        <w:t>;</w:t>
      </w:r>
      <w:bookmarkEnd w:id="5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9" w:name="_Toc386993834"/>
      <w:r w:rsidRPr="00B83D2B">
        <w:rPr>
          <w:color w:val="auto"/>
          <w:szCs w:val="22"/>
        </w:rPr>
        <w:t>Предварительная подготовка Актива или Объекта - проведение Организатором торгов анализа и экспертизы реализуемого Актива или Объекта, а также связанных с ним документов, по результатам которой составляется Заключение по Активу или Объекту;</w:t>
      </w:r>
      <w:bookmarkEnd w:id="57"/>
      <w:bookmarkEnd w:id="5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0" w:name="_Toc386127955"/>
      <w:bookmarkStart w:id="61" w:name="_Toc386993835"/>
      <w:r w:rsidRPr="00B83D2B">
        <w:rPr>
          <w:color w:val="auto"/>
          <w:szCs w:val="22"/>
        </w:rPr>
        <w:t>Прямое адресное отчуждение – форма реализации Актива или Объекта в пользу Покупателя без проведения Торгов по решению Уполномоченного органа Фонда, Правления Фонда и/или Комиссии в случаях, предусмотренных настоящими Правилами, в том числе, путем безвозмездного отчуждения;</w:t>
      </w:r>
      <w:bookmarkEnd w:id="60"/>
      <w:bookmarkEnd w:id="61"/>
    </w:p>
    <w:p w:rsidR="004829B0" w:rsidRPr="00B83D2B" w:rsidRDefault="004829B0" w:rsidP="00534F08">
      <w:pPr>
        <w:keepNext/>
        <w:keepLines/>
        <w:numPr>
          <w:ilvl w:val="3"/>
          <w:numId w:val="1"/>
        </w:numPr>
        <w:tabs>
          <w:tab w:val="left" w:pos="993"/>
        </w:tabs>
        <w:spacing w:line="240" w:lineRule="auto"/>
        <w:ind w:left="0" w:firstLine="709"/>
        <w:contextualSpacing/>
        <w:jc w:val="both"/>
        <w:rPr>
          <w:color w:val="auto"/>
          <w:szCs w:val="22"/>
        </w:rPr>
      </w:pPr>
      <w:bookmarkStart w:id="62" w:name="_Toc386127956"/>
      <w:bookmarkStart w:id="63" w:name="_Toc386993836"/>
      <w:r w:rsidRPr="00B83D2B">
        <w:rPr>
          <w:color w:val="auto"/>
          <w:szCs w:val="22"/>
        </w:rPr>
        <w:t>Регламент проведения электронных торгов – Регламент проведения электронных торгов по продаже имущества на веб-портале реестра государственного имущества, утвержденный решением Совета директоров АО «Информационно-учетный центр»</w:t>
      </w:r>
      <w:r w:rsidR="00151C9F"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Реестр заявлений – реестр, формируемый на бумажном или электронном носителе, который содержит сведения о принятых заявлениях на участие в Торгах;</w:t>
      </w:r>
      <w:bookmarkEnd w:id="62"/>
      <w:bookmarkEnd w:id="6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4" w:name="_Toc386127957"/>
      <w:bookmarkStart w:id="65" w:name="_Toc386993837"/>
      <w:r w:rsidRPr="00B83D2B">
        <w:rPr>
          <w:color w:val="auto"/>
          <w:szCs w:val="22"/>
        </w:rPr>
        <w:t>Решение Комиссии - решение, принимаемое Комиссией на основании Заключения по Активу или Объекту в отношении Актива или Объекта согласно настоящим Правилам;</w:t>
      </w:r>
      <w:bookmarkEnd w:id="64"/>
      <w:bookmarkEnd w:id="6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6" w:name="_Toc386127958"/>
      <w:bookmarkStart w:id="67" w:name="_Toc386993838"/>
      <w:r w:rsidRPr="00B83D2B">
        <w:rPr>
          <w:color w:val="auto"/>
          <w:szCs w:val="22"/>
        </w:rPr>
        <w:t xml:space="preserve">Система – определенная Правлением Фонда информационная система, </w:t>
      </w:r>
      <w:r w:rsidR="0084596C" w:rsidRPr="00B83D2B">
        <w:rPr>
          <w:color w:val="auto"/>
          <w:szCs w:val="22"/>
        </w:rPr>
        <w:t xml:space="preserve">в том числе веб-портал реестра государственного имущества - </w:t>
      </w:r>
      <w:proofErr w:type="spellStart"/>
      <w:r w:rsidR="0084596C" w:rsidRPr="00B83D2B">
        <w:rPr>
          <w:color w:val="auto"/>
          <w:szCs w:val="22"/>
        </w:rPr>
        <w:t>интернет-ресурс</w:t>
      </w:r>
      <w:proofErr w:type="spellEnd"/>
      <w:r w:rsidR="0084596C" w:rsidRPr="00B83D2B">
        <w:rPr>
          <w:color w:val="auto"/>
          <w:szCs w:val="22"/>
        </w:rPr>
        <w:t>, размещенный в сети Интернет по адресу: www.gosreestr.kz,</w:t>
      </w:r>
      <w:r w:rsidRPr="00B83D2B">
        <w:rPr>
          <w:color w:val="auto"/>
          <w:szCs w:val="22"/>
        </w:rPr>
        <w:t xml:space="preserve">обеспечивающая автоматизацию процессов организации и проведения Электронного </w:t>
      </w:r>
      <w:r w:rsidR="00101639" w:rsidRPr="00B83D2B">
        <w:rPr>
          <w:color w:val="auto"/>
          <w:szCs w:val="22"/>
        </w:rPr>
        <w:t>конкурс</w:t>
      </w:r>
      <w:r w:rsidRPr="00B83D2B">
        <w:rPr>
          <w:color w:val="auto"/>
          <w:szCs w:val="22"/>
        </w:rPr>
        <w:t>а или Электронного аукциона, в соответствии с настоящими Правилами;</w:t>
      </w:r>
      <w:bookmarkEnd w:id="66"/>
      <w:bookmarkEnd w:id="67"/>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8" w:name="_Toc386127959"/>
      <w:bookmarkStart w:id="69" w:name="_Toc386993839"/>
      <w:r w:rsidRPr="00B83D2B">
        <w:rPr>
          <w:color w:val="auto"/>
          <w:szCs w:val="22"/>
        </w:rPr>
        <w:t xml:space="preserve">Стартовая цена - цена, с которой начинается Аукцион, Электронный аукцион или заседание Комиссии относительно цен </w:t>
      </w:r>
      <w:r w:rsidR="00501106" w:rsidRPr="00B83D2B">
        <w:rPr>
          <w:color w:val="auto"/>
          <w:szCs w:val="22"/>
        </w:rPr>
        <w:t xml:space="preserve">(при Открытом или Электронном конкурсе) </w:t>
      </w:r>
      <w:r w:rsidRPr="00B83D2B">
        <w:rPr>
          <w:color w:val="auto"/>
          <w:szCs w:val="22"/>
        </w:rPr>
        <w:t>по каждому реализуемому Активу или Объекту;</w:t>
      </w:r>
      <w:bookmarkEnd w:id="68"/>
      <w:bookmarkEnd w:id="6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0" w:name="_Toc386127960"/>
      <w:bookmarkStart w:id="71" w:name="_Toc386993840"/>
      <w:r w:rsidRPr="00B83D2B">
        <w:rPr>
          <w:color w:val="auto"/>
          <w:szCs w:val="22"/>
        </w:rPr>
        <w:t xml:space="preserve">Текущая цена - цена Актива или Объекта, складывающаяся в ходе Аукциона, Электронного аукциона или </w:t>
      </w:r>
      <w:r w:rsidRPr="00B83D2B">
        <w:t xml:space="preserve">заседания Комиссии относительно цен </w:t>
      </w:r>
      <w:r w:rsidR="00501106" w:rsidRPr="00B83D2B">
        <w:rPr>
          <w:color w:val="auto"/>
          <w:szCs w:val="22"/>
        </w:rPr>
        <w:t>(при Открытом или Электронном конкурсе)</w:t>
      </w:r>
      <w:r w:rsidRPr="00B83D2B">
        <w:rPr>
          <w:color w:val="auto"/>
          <w:szCs w:val="22"/>
        </w:rPr>
        <w:t>, либо Стартовая цена, если ее изменение еще не было предложено;</w:t>
      </w:r>
      <w:bookmarkEnd w:id="70"/>
      <w:bookmarkEnd w:id="7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2" w:name="_Toc386127963"/>
      <w:bookmarkStart w:id="73" w:name="_Toc386993843"/>
      <w:r w:rsidRPr="00B83D2B">
        <w:rPr>
          <w:color w:val="auto"/>
          <w:szCs w:val="22"/>
        </w:rPr>
        <w:t xml:space="preserve">Торги - форма реализации </w:t>
      </w:r>
      <w:r w:rsidR="00F66915" w:rsidRPr="00B83D2B">
        <w:rPr>
          <w:color w:val="auto"/>
          <w:szCs w:val="22"/>
        </w:rPr>
        <w:t>Актива или</w:t>
      </w:r>
      <w:r w:rsidRPr="00B83D2B">
        <w:rPr>
          <w:color w:val="auto"/>
          <w:szCs w:val="22"/>
        </w:rPr>
        <w:t xml:space="preserve"> Объекта способом </w:t>
      </w:r>
      <w:r w:rsidR="00101639" w:rsidRPr="00B83D2B">
        <w:rPr>
          <w:color w:val="auto"/>
          <w:szCs w:val="22"/>
        </w:rPr>
        <w:t>Конкурс</w:t>
      </w:r>
      <w:r w:rsidRPr="00B83D2B">
        <w:rPr>
          <w:color w:val="auto"/>
          <w:szCs w:val="22"/>
        </w:rPr>
        <w:t>а или Аукциона;</w:t>
      </w:r>
      <w:bookmarkEnd w:id="72"/>
      <w:bookmarkEnd w:id="7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4" w:name="_Toc386127964"/>
      <w:bookmarkStart w:id="75" w:name="_Toc386993844"/>
      <w:r w:rsidRPr="00B83D2B">
        <w:rPr>
          <w:color w:val="auto"/>
          <w:szCs w:val="22"/>
        </w:rPr>
        <w:t>Уполномоченный орган Фонда - определенное Правлением Фонда  уполномоченное лицо (подразделение) Фонда;</w:t>
      </w:r>
      <w:bookmarkEnd w:id="74"/>
      <w:bookmarkEnd w:id="7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6" w:name="_Toc386127965"/>
      <w:bookmarkStart w:id="77" w:name="_Toc386993845"/>
      <w:r w:rsidRPr="00B83D2B">
        <w:rPr>
          <w:color w:val="auto"/>
          <w:szCs w:val="22"/>
        </w:rPr>
        <w:t>Участник - физическое или негосударственное юридическое лицо, зарегистрированное в установленном порядке для участия в Торгах, в зависимости от формы их проведения;</w:t>
      </w:r>
      <w:bookmarkEnd w:id="76"/>
      <w:bookmarkEnd w:id="77"/>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8" w:name="_Toc386127966"/>
      <w:bookmarkStart w:id="79" w:name="_Toc386993846"/>
      <w:r w:rsidRPr="00B83D2B">
        <w:rPr>
          <w:color w:val="auto"/>
          <w:szCs w:val="22"/>
        </w:rPr>
        <w:lastRenderedPageBreak/>
        <w:t>Фонд - Акционерное общество «Фонд национального благосостояния «</w:t>
      </w:r>
      <w:proofErr w:type="spellStart"/>
      <w:r w:rsidRPr="00B83D2B">
        <w:rPr>
          <w:color w:val="auto"/>
          <w:szCs w:val="22"/>
        </w:rPr>
        <w:t>Самру</w:t>
      </w:r>
      <w:proofErr w:type="gramStart"/>
      <w:r w:rsidRPr="00B83D2B">
        <w:rPr>
          <w:color w:val="auto"/>
          <w:szCs w:val="22"/>
        </w:rPr>
        <w:t>к</w:t>
      </w:r>
      <w:proofErr w:type="spellEnd"/>
      <w:r w:rsidRPr="00B83D2B">
        <w:rPr>
          <w:color w:val="auto"/>
          <w:szCs w:val="22"/>
        </w:rPr>
        <w:t>-</w:t>
      </w:r>
      <w:proofErr w:type="gramEnd"/>
      <w:r w:rsidR="00D7420C" w:rsidRPr="00B83D2B">
        <w:rPr>
          <w:color w:val="auto"/>
          <w:szCs w:val="22"/>
          <w:lang w:val="kk-KZ"/>
        </w:rPr>
        <w:t>Қ</w:t>
      </w:r>
      <w:proofErr w:type="spellStart"/>
      <w:r w:rsidR="00D7420C" w:rsidRPr="00B83D2B">
        <w:rPr>
          <w:color w:val="auto"/>
          <w:szCs w:val="22"/>
        </w:rPr>
        <w:t>азына</w:t>
      </w:r>
      <w:proofErr w:type="spellEnd"/>
      <w:r w:rsidRPr="00B83D2B">
        <w:rPr>
          <w:color w:val="auto"/>
          <w:szCs w:val="22"/>
        </w:rPr>
        <w:t>»;</w:t>
      </w:r>
      <w:bookmarkEnd w:id="78"/>
      <w:bookmarkEnd w:id="7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80" w:name="_Toc386993847"/>
      <w:bookmarkStart w:id="81" w:name="_Toc386127967"/>
      <w:r w:rsidRPr="00B83D2B">
        <w:rPr>
          <w:color w:val="auto"/>
          <w:szCs w:val="22"/>
        </w:rPr>
        <w:t>Холдинг - совокупность Фонда и юридических лиц, более пятидесяти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более пятидесяти процентов голосующих акций (долей участия) иного юридического лица на праве собственности или доверительного управления;</w:t>
      </w:r>
      <w:bookmarkEnd w:id="8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82" w:name="_Toc386993848"/>
      <w:r w:rsidRPr="00B83D2B">
        <w:rPr>
          <w:color w:val="auto"/>
          <w:szCs w:val="22"/>
        </w:rPr>
        <w:t>Цена продажи - окончательная цена Объекта, установленная в результате Торгов, либо в ином порядке, определенном настоящими Правилами;</w:t>
      </w:r>
      <w:bookmarkEnd w:id="81"/>
      <w:bookmarkEnd w:id="8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83" w:name="_Toc386127968"/>
      <w:bookmarkStart w:id="84" w:name="_Toc386993849"/>
      <w:r w:rsidRPr="00B83D2B">
        <w:rPr>
          <w:color w:val="auto"/>
          <w:szCs w:val="22"/>
        </w:rPr>
        <w:t>Электронная копия - документ, полностью воспроизводящий вид и информацию (данные) подлинного документа в электронно-цифровой форме, удостоверенный посредством ЭЦП;</w:t>
      </w:r>
      <w:bookmarkEnd w:id="83"/>
      <w:bookmarkEnd w:id="8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85" w:name="_Toc386127969"/>
      <w:bookmarkStart w:id="86" w:name="_Toc386993850"/>
      <w:r w:rsidRPr="00B83D2B">
        <w:rPr>
          <w:color w:val="auto"/>
          <w:szCs w:val="22"/>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bookmarkEnd w:id="85"/>
      <w:bookmarkEnd w:id="8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87" w:name="_Toc386127972"/>
      <w:bookmarkStart w:id="88" w:name="_Toc386993851"/>
      <w:bookmarkStart w:id="89" w:name="_Toc386127970"/>
      <w:r w:rsidRPr="00B83D2B">
        <w:rPr>
          <w:color w:val="auto"/>
          <w:szCs w:val="22"/>
        </w:rPr>
        <w:t>Электронный аукцион – вид Аукциона, проводимый с использованием Системы в электронном формате;</w:t>
      </w:r>
      <w:bookmarkEnd w:id="87"/>
      <w:bookmarkEnd w:id="8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90" w:name="_Toc386993852"/>
      <w:r w:rsidRPr="00B83D2B">
        <w:rPr>
          <w:color w:val="auto"/>
          <w:szCs w:val="22"/>
        </w:rPr>
        <w:t>Электронный документ - документ, в котором информация представлена в электронно-цифровой форме, удостоверенный посредством ЭЦП;</w:t>
      </w:r>
      <w:bookmarkEnd w:id="89"/>
      <w:bookmarkEnd w:id="90"/>
    </w:p>
    <w:p w:rsidR="001E208A" w:rsidRPr="00B83D2B" w:rsidRDefault="00051407" w:rsidP="00534F08">
      <w:pPr>
        <w:keepNext/>
        <w:keepLines/>
        <w:numPr>
          <w:ilvl w:val="3"/>
          <w:numId w:val="1"/>
        </w:numPr>
        <w:tabs>
          <w:tab w:val="left" w:pos="993"/>
        </w:tabs>
        <w:spacing w:line="240" w:lineRule="auto"/>
        <w:ind w:left="0" w:firstLine="709"/>
        <w:contextualSpacing/>
        <w:jc w:val="both"/>
      </w:pPr>
      <w:bookmarkStart w:id="91" w:name="_Toc386993853"/>
      <w:bookmarkStart w:id="92" w:name="_Toc386127971"/>
      <w:r w:rsidRPr="00B83D2B">
        <w:rPr>
          <w:color w:val="auto"/>
          <w:szCs w:val="22"/>
        </w:rPr>
        <w:t xml:space="preserve">Электронный </w:t>
      </w:r>
      <w:r w:rsidR="00101639" w:rsidRPr="00B83D2B">
        <w:rPr>
          <w:color w:val="auto"/>
          <w:szCs w:val="22"/>
        </w:rPr>
        <w:t>конкурс</w:t>
      </w:r>
      <w:r w:rsidRPr="00B83D2B">
        <w:rPr>
          <w:color w:val="auto"/>
          <w:szCs w:val="22"/>
        </w:rPr>
        <w:t xml:space="preserve"> - вид </w:t>
      </w:r>
      <w:r w:rsidR="00B22441" w:rsidRPr="00B83D2B">
        <w:rPr>
          <w:color w:val="auto"/>
          <w:szCs w:val="22"/>
        </w:rPr>
        <w:t>Открытого к</w:t>
      </w:r>
      <w:r w:rsidR="00101639" w:rsidRPr="00B83D2B">
        <w:rPr>
          <w:color w:val="auto"/>
          <w:szCs w:val="22"/>
        </w:rPr>
        <w:t>онкурс</w:t>
      </w:r>
      <w:r w:rsidRPr="00B83D2B">
        <w:rPr>
          <w:color w:val="auto"/>
          <w:szCs w:val="22"/>
        </w:rPr>
        <w:t xml:space="preserve">а, проводимый с использованием Системы, при </w:t>
      </w:r>
      <w:proofErr w:type="gramStart"/>
      <w:r w:rsidRPr="00B83D2B">
        <w:rPr>
          <w:color w:val="auto"/>
          <w:szCs w:val="22"/>
        </w:rPr>
        <w:t>котором</w:t>
      </w:r>
      <w:proofErr w:type="gramEnd"/>
      <w:r w:rsidRPr="00B83D2B">
        <w:rPr>
          <w:color w:val="auto"/>
          <w:szCs w:val="22"/>
        </w:rPr>
        <w:t xml:space="preserve"> Участники направляют заявления на участие в Торгах и/или </w:t>
      </w:r>
      <w:r w:rsidR="00980591" w:rsidRPr="00B83D2B">
        <w:rPr>
          <w:color w:val="auto"/>
          <w:szCs w:val="22"/>
        </w:rPr>
        <w:t>Конкурсн</w:t>
      </w:r>
      <w:r w:rsidR="00762CDE" w:rsidRPr="00B83D2B">
        <w:rPr>
          <w:color w:val="auto"/>
          <w:szCs w:val="22"/>
        </w:rPr>
        <w:t xml:space="preserve">ую </w:t>
      </w:r>
      <w:r w:rsidR="00980591" w:rsidRPr="00B83D2B">
        <w:rPr>
          <w:color w:val="auto"/>
          <w:szCs w:val="22"/>
        </w:rPr>
        <w:t>заяв</w:t>
      </w:r>
      <w:r w:rsidR="00762CDE" w:rsidRPr="00B83D2B">
        <w:rPr>
          <w:color w:val="auto"/>
          <w:szCs w:val="22"/>
        </w:rPr>
        <w:t>ку</w:t>
      </w:r>
      <w:r w:rsidRPr="00B83D2B">
        <w:rPr>
          <w:color w:val="auto"/>
          <w:szCs w:val="22"/>
        </w:rPr>
        <w:t xml:space="preserve"> в электронной форме посредством Системы.</w:t>
      </w:r>
      <w:bookmarkEnd w:id="91"/>
      <w:bookmarkEnd w:id="92"/>
    </w:p>
    <w:p w:rsidR="001E208A" w:rsidRPr="00B83D2B" w:rsidRDefault="001E208A" w:rsidP="006362EF">
      <w:pPr>
        <w:keepNext/>
        <w:keepLines/>
        <w:spacing w:line="240" w:lineRule="auto"/>
        <w:ind w:firstLine="709"/>
        <w:jc w:val="both"/>
        <w:rPr>
          <w:color w:val="auto"/>
          <w:szCs w:val="22"/>
        </w:rPr>
      </w:pPr>
    </w:p>
    <w:p w:rsidR="001E208A" w:rsidRPr="00534F08" w:rsidRDefault="00051407" w:rsidP="006362EF">
      <w:pPr>
        <w:pStyle w:val="1"/>
        <w:keepLines/>
        <w:spacing w:after="0"/>
        <w:ind w:left="0" w:firstLine="709"/>
      </w:pPr>
      <w:bookmarkStart w:id="93" w:name="_Toc386993854"/>
      <w:bookmarkStart w:id="94" w:name="_Toc388385895"/>
      <w:r w:rsidRPr="00534F08">
        <w:t>Комиссия</w:t>
      </w:r>
      <w:bookmarkEnd w:id="93"/>
      <w:r w:rsidRPr="00534F08">
        <w:t xml:space="preserve"> Фонда и </w:t>
      </w:r>
      <w:r w:rsidR="006853DC" w:rsidRPr="00534F08">
        <w:t>Комиссия Отраслевой компании</w:t>
      </w:r>
      <w:bookmarkEnd w:id="94"/>
    </w:p>
    <w:p w:rsidR="001E208A" w:rsidRPr="00534F08" w:rsidRDefault="00051407" w:rsidP="006362EF">
      <w:pPr>
        <w:pStyle w:val="2"/>
        <w:keepLines/>
        <w:spacing w:after="0"/>
        <w:ind w:left="0" w:firstLine="709"/>
      </w:pPr>
      <w:bookmarkStart w:id="95" w:name="_Toc388385896"/>
      <w:bookmarkStart w:id="96" w:name="_Toc386993855"/>
      <w:r w:rsidRPr="00534F08">
        <w:t>Общие положения</w:t>
      </w:r>
      <w:bookmarkEnd w:id="95"/>
    </w:p>
    <w:p w:rsidR="001E208A" w:rsidRPr="00B83D2B" w:rsidRDefault="00051407" w:rsidP="006362EF">
      <w:pPr>
        <w:pStyle w:val="3"/>
        <w:ind w:left="0" w:firstLine="709"/>
      </w:pPr>
      <w:bookmarkStart w:id="97" w:name="_Ref387654775"/>
      <w:bookmarkStart w:id="98" w:name="_Toc387741862"/>
      <w:bookmarkStart w:id="99" w:name="_Toc387935361"/>
      <w:bookmarkStart w:id="100" w:name="_Toc388385897"/>
      <w:r w:rsidRPr="00B83D2B">
        <w:t xml:space="preserve">В </w:t>
      </w:r>
      <w:proofErr w:type="gramStart"/>
      <w:r w:rsidRPr="00B83D2B">
        <w:t>тексте</w:t>
      </w:r>
      <w:proofErr w:type="gramEnd"/>
      <w:r w:rsidRPr="00B83D2B">
        <w:t xml:space="preserve"> настоящих Правил, если иное не предусмотрено Правилами, ссылка на Комиссию означает:</w:t>
      </w:r>
      <w:bookmarkEnd w:id="97"/>
      <w:bookmarkEnd w:id="98"/>
      <w:bookmarkEnd w:id="99"/>
      <w:bookmarkEnd w:id="100"/>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Ссылку на Комиссию Фонда в отношении Активов или Объектов, реализация которых был</w:t>
      </w:r>
      <w:r w:rsidR="00A974B1" w:rsidRPr="00B83D2B">
        <w:rPr>
          <w:color w:val="auto"/>
          <w:szCs w:val="22"/>
        </w:rPr>
        <w:t>а</w:t>
      </w:r>
      <w:r w:rsidRPr="00B83D2B">
        <w:rPr>
          <w:color w:val="auto"/>
          <w:szCs w:val="22"/>
        </w:rPr>
        <w:t xml:space="preserve"> поручен</w:t>
      </w:r>
      <w:r w:rsidR="00A974B1" w:rsidRPr="00B83D2B">
        <w:rPr>
          <w:color w:val="auto"/>
          <w:szCs w:val="22"/>
        </w:rPr>
        <w:t>а</w:t>
      </w:r>
      <w:r w:rsidRPr="00B83D2B">
        <w:rPr>
          <w:color w:val="auto"/>
          <w:szCs w:val="22"/>
        </w:rPr>
        <w:t xml:space="preserve"> Единому оператору, действующему в качестве Организатора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Ссылку на </w:t>
      </w:r>
      <w:r w:rsidR="006853DC" w:rsidRPr="00B83D2B">
        <w:rPr>
          <w:color w:val="auto"/>
          <w:szCs w:val="22"/>
        </w:rPr>
        <w:t>Комиссию Отраслевой компании</w:t>
      </w:r>
      <w:r w:rsidRPr="00B83D2B">
        <w:rPr>
          <w:color w:val="auto"/>
          <w:szCs w:val="22"/>
        </w:rPr>
        <w:t xml:space="preserve"> в отношении Активов или Объектов, реализация которых был</w:t>
      </w:r>
      <w:r w:rsidR="00A974B1" w:rsidRPr="00B83D2B">
        <w:rPr>
          <w:color w:val="auto"/>
          <w:szCs w:val="22"/>
        </w:rPr>
        <w:t>а</w:t>
      </w:r>
      <w:r w:rsidRPr="00B83D2B">
        <w:rPr>
          <w:color w:val="auto"/>
          <w:szCs w:val="22"/>
        </w:rPr>
        <w:t xml:space="preserve"> поручен</w:t>
      </w:r>
      <w:r w:rsidR="00A974B1" w:rsidRPr="00B83D2B">
        <w:rPr>
          <w:color w:val="auto"/>
          <w:szCs w:val="22"/>
        </w:rPr>
        <w:t>а</w:t>
      </w:r>
      <w:r w:rsidRPr="00B83D2B">
        <w:rPr>
          <w:color w:val="auto"/>
          <w:szCs w:val="22"/>
        </w:rPr>
        <w:t xml:space="preserve"> </w:t>
      </w:r>
      <w:r w:rsidR="000162EC" w:rsidRPr="00B83D2B">
        <w:rPr>
          <w:color w:val="auto"/>
          <w:szCs w:val="22"/>
        </w:rPr>
        <w:t>Отраслевой к</w:t>
      </w:r>
      <w:r w:rsidRPr="00B83D2B">
        <w:rPr>
          <w:color w:val="auto"/>
          <w:szCs w:val="22"/>
        </w:rPr>
        <w:t>омпании, действующей в качестве Организатора торгов.</w:t>
      </w:r>
    </w:p>
    <w:p w:rsidR="001E208A" w:rsidRPr="00B83D2B" w:rsidRDefault="001E208A" w:rsidP="006362EF">
      <w:pPr>
        <w:keepNext/>
        <w:keepLines/>
        <w:spacing w:line="240" w:lineRule="auto"/>
        <w:ind w:firstLine="709"/>
        <w:jc w:val="both"/>
      </w:pPr>
    </w:p>
    <w:p w:rsidR="001E208A" w:rsidRPr="00534F08" w:rsidRDefault="00051407" w:rsidP="006362EF">
      <w:pPr>
        <w:pStyle w:val="2"/>
        <w:keepLines/>
        <w:spacing w:after="0"/>
        <w:ind w:left="0" w:firstLine="709"/>
      </w:pPr>
      <w:bookmarkStart w:id="101" w:name="_Toc388385898"/>
      <w:r w:rsidRPr="00534F08">
        <w:t>Общие положения о работе Комиссии</w:t>
      </w:r>
      <w:bookmarkEnd w:id="96"/>
      <w:r w:rsidRPr="00534F08">
        <w:t xml:space="preserve"> Фонда</w:t>
      </w:r>
      <w:bookmarkEnd w:id="101"/>
    </w:p>
    <w:p w:rsidR="001E208A" w:rsidRPr="00B83D2B" w:rsidRDefault="00051407" w:rsidP="006362EF">
      <w:pPr>
        <w:pStyle w:val="3"/>
        <w:ind w:left="0" w:firstLine="709"/>
      </w:pPr>
      <w:bookmarkStart w:id="102" w:name="_Toc386127975"/>
      <w:bookmarkStart w:id="103" w:name="_Toc386993856"/>
      <w:bookmarkStart w:id="104" w:name="_Toc387741864"/>
      <w:bookmarkStart w:id="105" w:name="_Toc387935363"/>
      <w:bookmarkStart w:id="106" w:name="_Toc388385899"/>
      <w:r w:rsidRPr="00B83D2B">
        <w:t>Комиссия Фонда, является постоянно действующим коллегиальным органом, принимающим решения в отношении реализации принадлежащих Холдингу Активов и Объектов, координирующим и контролирующим процесс реализации Активов или Объектов.</w:t>
      </w:r>
      <w:bookmarkEnd w:id="102"/>
      <w:bookmarkEnd w:id="103"/>
      <w:bookmarkEnd w:id="104"/>
      <w:bookmarkEnd w:id="105"/>
      <w:bookmarkEnd w:id="106"/>
    </w:p>
    <w:p w:rsidR="001E208A" w:rsidRPr="00B83D2B" w:rsidRDefault="00051407" w:rsidP="006362EF">
      <w:pPr>
        <w:pStyle w:val="3"/>
        <w:ind w:left="0" w:firstLine="709"/>
      </w:pPr>
      <w:bookmarkStart w:id="107" w:name="_Toc386127976"/>
      <w:bookmarkStart w:id="108" w:name="_Toc386993857"/>
      <w:bookmarkStart w:id="109" w:name="_Toc387741865"/>
      <w:bookmarkStart w:id="110" w:name="_Toc387935364"/>
      <w:bookmarkStart w:id="111" w:name="_Toc388385900"/>
      <w:r w:rsidRPr="00B83D2B">
        <w:t>Комиссия Фонда создана в целях:</w:t>
      </w:r>
      <w:bookmarkEnd w:id="107"/>
      <w:bookmarkEnd w:id="108"/>
      <w:bookmarkEnd w:id="109"/>
      <w:bookmarkEnd w:id="110"/>
      <w:bookmarkEnd w:id="111"/>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исполнения поручений Главы государства по освобождению Компаний  от непрофильных функций, активов 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контроля исполнения мероприятий по реструктуризации, реализации и/или передаче Активов и Объектов Компаний;</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рассмотрения предложений и рекомендаций Единого оператора и </w:t>
      </w:r>
      <w:r w:rsidR="000162EC" w:rsidRPr="00B83D2B">
        <w:rPr>
          <w:color w:val="auto"/>
          <w:szCs w:val="22"/>
        </w:rPr>
        <w:t>Отраслевой к</w:t>
      </w:r>
      <w:r w:rsidRPr="00B83D2B">
        <w:rPr>
          <w:color w:val="auto"/>
          <w:szCs w:val="22"/>
        </w:rPr>
        <w:t>омпании в отношении реализации Активов или Объектов и принятия решений по реализации, реструктуризации и/или передаче таких Активов или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информирования Уполномоченного органа Фонда и Правления Фонда о ходе исполнения мероприятий по реализации, реструктуризации и/или передаче Активов и Объектов.</w:t>
      </w:r>
    </w:p>
    <w:p w:rsidR="001E208A" w:rsidRPr="00B83D2B" w:rsidRDefault="00051407" w:rsidP="006362EF">
      <w:pPr>
        <w:pStyle w:val="3"/>
        <w:ind w:left="0" w:firstLine="709"/>
      </w:pPr>
      <w:bookmarkStart w:id="112" w:name="_Toc387741866"/>
      <w:bookmarkStart w:id="113" w:name="_Toc387935365"/>
      <w:bookmarkStart w:id="114" w:name="_Toc388385901"/>
      <w:bookmarkStart w:id="115" w:name="_Toc386127977"/>
      <w:bookmarkStart w:id="116" w:name="_Toc386993858"/>
      <w:r w:rsidRPr="00B83D2B">
        <w:t>Комиссия Фонда в своей деятельности руководствуется</w:t>
      </w:r>
      <w:bookmarkEnd w:id="112"/>
      <w:r w:rsidRPr="00B83D2B">
        <w:t>:</w:t>
      </w:r>
      <w:bookmarkEnd w:id="113"/>
      <w:bookmarkEnd w:id="11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законодательством Республики Казахстан;</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актами и поручениями Президента Республики Казахстан и Правительства Республики Казахстан;</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поручениями председателя Правления Фонда или уполномоченного им лица;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иными нормативными правовыми актами Республики Казахстан и внутренними нормативными документами Фонда.</w:t>
      </w:r>
      <w:bookmarkEnd w:id="115"/>
    </w:p>
    <w:p w:rsidR="001E208A" w:rsidRPr="00B83D2B" w:rsidRDefault="00051407" w:rsidP="006362EF">
      <w:pPr>
        <w:pStyle w:val="3"/>
        <w:ind w:left="0" w:firstLine="709"/>
      </w:pPr>
      <w:bookmarkStart w:id="117" w:name="_Toc387741867"/>
      <w:bookmarkStart w:id="118" w:name="_Toc387935366"/>
      <w:bookmarkStart w:id="119" w:name="_Toc388385902"/>
      <w:proofErr w:type="gramStart"/>
      <w:r w:rsidRPr="00B83D2B">
        <w:lastRenderedPageBreak/>
        <w:t>Членами Комиссии не могут быть физические лица, лично заинтересованные в результатах Торгов (в том числе физические лица, подавшие заявления на участие в Торгах либо состоящие в штате организаций, подавших указанные заявления), либо физические лица, являющиеся прямыми или косвенными участниками (акционерами) этих организаций, членами их органов управления, кредиторами участников Торгов.</w:t>
      </w:r>
      <w:proofErr w:type="gramEnd"/>
      <w:r w:rsidRPr="00B83D2B">
        <w:t xml:space="preserve"> В </w:t>
      </w:r>
      <w:proofErr w:type="gramStart"/>
      <w:r w:rsidRPr="00B83D2B">
        <w:t>случае</w:t>
      </w:r>
      <w:proofErr w:type="gramEnd"/>
      <w:r w:rsidRPr="00B83D2B">
        <w:t xml:space="preserve"> выявления в составе Комиссии указанных лиц</w:t>
      </w:r>
      <w:r w:rsidR="004D5D60" w:rsidRPr="00B83D2B">
        <w:t>,</w:t>
      </w:r>
      <w:r w:rsidRPr="00B83D2B">
        <w:t xml:space="preserve"> Правление Фонда обязано незамедлительно заменить их иными физическими лицами.</w:t>
      </w:r>
      <w:bookmarkEnd w:id="116"/>
      <w:bookmarkEnd w:id="117"/>
      <w:bookmarkEnd w:id="118"/>
      <w:bookmarkEnd w:id="119"/>
    </w:p>
    <w:p w:rsidR="001E208A" w:rsidRPr="00B83D2B" w:rsidRDefault="00051407" w:rsidP="006362EF">
      <w:pPr>
        <w:pStyle w:val="3"/>
        <w:ind w:left="0" w:firstLine="709"/>
      </w:pPr>
      <w:bookmarkStart w:id="120" w:name="_Toc386993859"/>
      <w:bookmarkStart w:id="121" w:name="_Toc387741868"/>
      <w:bookmarkStart w:id="122" w:name="_Toc387935367"/>
      <w:bookmarkStart w:id="123" w:name="_Toc388385903"/>
      <w:bookmarkStart w:id="124" w:name="_Toc386127978"/>
      <w:r w:rsidRPr="00B83D2B">
        <w:t>Основной задачей Комиссии Фонда является обеспечение реализации, реструктуризации и/или передачи Активов или Объектов на условиях, максимально выгодных для Компании,</w:t>
      </w:r>
      <w:r w:rsidR="00683CDF" w:rsidRPr="00B83D2B">
        <w:t xml:space="preserve"> Отраслевой компании и</w:t>
      </w:r>
      <w:r w:rsidRPr="00B83D2B">
        <w:t xml:space="preserve"> Фонда и учитывающих интересы региона, в котором расположен Актив или Объект.</w:t>
      </w:r>
      <w:bookmarkEnd w:id="120"/>
      <w:bookmarkEnd w:id="121"/>
      <w:bookmarkEnd w:id="122"/>
      <w:bookmarkEnd w:id="123"/>
    </w:p>
    <w:p w:rsidR="001E208A" w:rsidRPr="00B83D2B" w:rsidRDefault="00051407" w:rsidP="006362EF">
      <w:pPr>
        <w:pStyle w:val="3"/>
        <w:ind w:left="0" w:firstLine="709"/>
      </w:pPr>
      <w:bookmarkStart w:id="125" w:name="_Toc386993860"/>
      <w:bookmarkStart w:id="126" w:name="_Toc387741869"/>
      <w:bookmarkStart w:id="127" w:name="_Toc387935368"/>
      <w:bookmarkStart w:id="128" w:name="_Toc388385904"/>
      <w:r w:rsidRPr="00B83D2B">
        <w:t>Решение о создании, персональном составе и прекращении деятельности Комиссии принимается Председателем Правления Фонда.</w:t>
      </w:r>
      <w:bookmarkEnd w:id="125"/>
      <w:bookmarkEnd w:id="126"/>
      <w:bookmarkEnd w:id="127"/>
      <w:bookmarkEnd w:id="128"/>
    </w:p>
    <w:p w:rsidR="001E208A" w:rsidRPr="00B83D2B" w:rsidRDefault="00051407" w:rsidP="006362EF">
      <w:pPr>
        <w:pStyle w:val="3"/>
        <w:ind w:left="0" w:firstLine="709"/>
      </w:pPr>
      <w:bookmarkStart w:id="129" w:name="_Toc386993861"/>
      <w:bookmarkStart w:id="130" w:name="_Toc387741870"/>
      <w:bookmarkStart w:id="131" w:name="_Toc387935369"/>
      <w:bookmarkStart w:id="132" w:name="_Toc388385905"/>
      <w:r w:rsidRPr="00B83D2B">
        <w:t>Комиссия определяет регламент своей работы с учетом положений настоящих Правил.</w:t>
      </w:r>
      <w:bookmarkEnd w:id="124"/>
      <w:bookmarkEnd w:id="129"/>
      <w:bookmarkEnd w:id="130"/>
      <w:bookmarkEnd w:id="131"/>
      <w:bookmarkEnd w:id="132"/>
    </w:p>
    <w:p w:rsidR="001E208A" w:rsidRPr="00B83D2B" w:rsidRDefault="001E208A" w:rsidP="006362EF">
      <w:pPr>
        <w:pStyle w:val="3"/>
        <w:numPr>
          <w:ilvl w:val="0"/>
          <w:numId w:val="0"/>
        </w:numPr>
        <w:ind w:firstLine="709"/>
      </w:pPr>
    </w:p>
    <w:p w:rsidR="001E208A" w:rsidRPr="00534F08" w:rsidRDefault="00051407" w:rsidP="006362EF">
      <w:pPr>
        <w:pStyle w:val="2"/>
        <w:keepLines/>
        <w:spacing w:after="0"/>
        <w:ind w:left="0" w:firstLine="709"/>
      </w:pPr>
      <w:bookmarkStart w:id="133" w:name="_Toc386993862"/>
      <w:bookmarkStart w:id="134" w:name="_Toc388385907"/>
      <w:r w:rsidRPr="00534F08">
        <w:t>Полномочия и функции Комиссии</w:t>
      </w:r>
      <w:bookmarkEnd w:id="133"/>
      <w:r w:rsidRPr="00534F08">
        <w:t xml:space="preserve"> Фонда</w:t>
      </w:r>
      <w:bookmarkEnd w:id="134"/>
    </w:p>
    <w:p w:rsidR="001E208A" w:rsidRPr="00B83D2B" w:rsidRDefault="00051407" w:rsidP="006362EF">
      <w:pPr>
        <w:pStyle w:val="3"/>
        <w:ind w:left="0" w:firstLine="709"/>
      </w:pPr>
      <w:bookmarkStart w:id="135" w:name="_Toc386127979"/>
      <w:bookmarkStart w:id="136" w:name="_Toc386993863"/>
      <w:bookmarkStart w:id="137" w:name="_Toc387741873"/>
      <w:bookmarkStart w:id="138" w:name="_Toc387935372"/>
      <w:bookmarkStart w:id="139" w:name="_Toc388385908"/>
      <w:r w:rsidRPr="00B83D2B">
        <w:t>Комиссия Фонда осуществляет следующие функции:</w:t>
      </w:r>
      <w:bookmarkEnd w:id="135"/>
      <w:bookmarkEnd w:id="136"/>
      <w:bookmarkEnd w:id="137"/>
      <w:bookmarkEnd w:id="138"/>
      <w:bookmarkEnd w:id="139"/>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рассмотрение в рамках своей компетенции Заключений по Активу или Объекту, а также предложений Единого оператора и </w:t>
      </w:r>
      <w:r w:rsidR="009D2064" w:rsidRPr="00B83D2B">
        <w:rPr>
          <w:color w:val="auto"/>
          <w:szCs w:val="22"/>
        </w:rPr>
        <w:t>Отраслевой к</w:t>
      </w:r>
      <w:r w:rsidRPr="00B83D2B">
        <w:rPr>
          <w:color w:val="auto"/>
          <w:szCs w:val="22"/>
        </w:rPr>
        <w:t>омпании по реструктуризации, реализации и/или передаче Активов или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proofErr w:type="gramStart"/>
      <w:r w:rsidRPr="00B83D2B">
        <w:rPr>
          <w:color w:val="auto"/>
          <w:szCs w:val="22"/>
        </w:rPr>
        <w:t>контроль за</w:t>
      </w:r>
      <w:proofErr w:type="gramEnd"/>
      <w:r w:rsidRPr="00B83D2B">
        <w:rPr>
          <w:color w:val="auto"/>
          <w:szCs w:val="22"/>
        </w:rPr>
        <w:t xml:space="preserve"> исполнением мероприятий по реализации, реструктуризации и/или передаче Активов и Объектов Компании, а также информирование Уполномоченного органа Фонда и Правления Фонда об исполнении таких мероприятий;</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утверждение Заключения по Активу или Объекту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вынесение (в том числе, по представлению </w:t>
      </w:r>
      <w:r w:rsidR="006853DC" w:rsidRPr="00B83D2B">
        <w:rPr>
          <w:color w:val="auto"/>
          <w:szCs w:val="22"/>
        </w:rPr>
        <w:t>Комиссии Отраслевой компании</w:t>
      </w:r>
      <w:r w:rsidRPr="00B83D2B">
        <w:rPr>
          <w:color w:val="auto"/>
          <w:szCs w:val="22"/>
        </w:rPr>
        <w:t>) на рассмотрение Правления Фонда решения о целесообразности дальнейшей реализации Актива или Объекта в форме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случаях, предусмотренных настоящими Правилами, принятие решения об условиях реализации Актива или Объекта в форме Прямого адресного отчуждения или вынесение указанного вопроса на рассмотрение Правления Фонда;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рассмотрение заявления об участии в Двухэтапном </w:t>
      </w:r>
      <w:r w:rsidR="00101639" w:rsidRPr="00B83D2B">
        <w:rPr>
          <w:color w:val="auto"/>
          <w:szCs w:val="22"/>
        </w:rPr>
        <w:t>конкурс</w:t>
      </w:r>
      <w:r w:rsidRPr="00B83D2B">
        <w:rPr>
          <w:color w:val="auto"/>
          <w:szCs w:val="22"/>
        </w:rPr>
        <w:t>е и принятие решени</w:t>
      </w:r>
      <w:r w:rsidR="0032091F" w:rsidRPr="00B83D2B">
        <w:rPr>
          <w:color w:val="auto"/>
          <w:szCs w:val="22"/>
        </w:rPr>
        <w:t>я</w:t>
      </w:r>
      <w:r w:rsidRPr="00B83D2B">
        <w:rPr>
          <w:color w:val="auto"/>
          <w:szCs w:val="22"/>
        </w:rPr>
        <w:t xml:space="preserve"> о допуске претендентов к участию во втором этапе Двухэтапного </w:t>
      </w:r>
      <w:r w:rsidR="00101639" w:rsidRPr="00B83D2B">
        <w:rPr>
          <w:color w:val="auto"/>
          <w:szCs w:val="22"/>
        </w:rPr>
        <w:t>конкурс</w:t>
      </w:r>
      <w:r w:rsidRPr="00B83D2B">
        <w:rPr>
          <w:color w:val="auto"/>
          <w:szCs w:val="22"/>
        </w:rPr>
        <w:t>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согласование допуска к участию в Торгах;</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принятие решения о снятии с Торгов реализуемого Актива или Объекта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случаях, предусмотренных настоящими Правилами, определение и объявление Победителя Торгов (за исключением Электронного аукциона);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принятие решения об отмене проведения Торгов и заключения Договора в отношении реализации того или иного Актива или Объекта;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принятие решения об отмене результатов проведенных Торгов, если при принятии и рассмотрении заявлений на участие в Торгах и </w:t>
      </w:r>
      <w:r w:rsidR="00980591" w:rsidRPr="00B83D2B">
        <w:rPr>
          <w:color w:val="auto"/>
          <w:szCs w:val="22"/>
        </w:rPr>
        <w:t>Конкурсных заявок</w:t>
      </w:r>
      <w:r w:rsidRPr="00B83D2B">
        <w:rPr>
          <w:color w:val="auto"/>
          <w:szCs w:val="22"/>
        </w:rPr>
        <w:t>, либо при непосредственном проведении Торгов были допущены нарушения положений настоящих Правил, которые повлияли или могли повлиять на итоги проведенных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случаях, предусмотренных настоящими Правилами, утверждение проекта Договора относительно реализации Актива или Объекта в форме Прямого адресного отчуждения;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утверждение по обращению Единого оператора решений </w:t>
      </w:r>
      <w:r w:rsidR="006853DC" w:rsidRPr="00B83D2B">
        <w:rPr>
          <w:color w:val="auto"/>
          <w:szCs w:val="22"/>
        </w:rPr>
        <w:t>Комиссии Отраслевой компании</w:t>
      </w:r>
      <w:r w:rsidRPr="00B83D2B">
        <w:rPr>
          <w:color w:val="auto"/>
          <w:szCs w:val="22"/>
        </w:rPr>
        <w:t>, согласуемых Единым оператором, в полном объеме;</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утверждение плана-графика, содержащего сроки реализации Активов или Объектов, разработанного Единым оператором на основании предложений, предоставленных в соответствии с пунктом </w:t>
      </w:r>
      <w:r w:rsidR="00431FD1" w:rsidRPr="00B83D2B">
        <w:fldChar w:fldCharType="begin"/>
      </w:r>
      <w:r w:rsidR="00431FD1" w:rsidRPr="00B83D2B">
        <w:instrText xml:space="preserve"> REF _Ref387672987 \n \h  \* MERGEFORMAT </w:instrText>
      </w:r>
      <w:r w:rsidR="00431FD1" w:rsidRPr="00B83D2B">
        <w:fldChar w:fldCharType="separate"/>
      </w:r>
      <w:r w:rsidR="00FA7574" w:rsidRPr="00FA7574">
        <w:rPr>
          <w:color w:val="auto"/>
          <w:szCs w:val="22"/>
        </w:rPr>
        <w:t>83</w:t>
      </w:r>
      <w:r w:rsidR="00431FD1" w:rsidRPr="00B83D2B">
        <w:fldChar w:fldCharType="end"/>
      </w:r>
      <w:r w:rsidRPr="00B83D2B">
        <w:rPr>
          <w:color w:val="auto"/>
          <w:szCs w:val="22"/>
        </w:rPr>
        <w:t xml:space="preserve"> настоящих Правил;</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рассмотрение жалоб и обращений Участников Торгов и иных заинтересованных лиц на действия и/или решения Единого оператора, Компании</w:t>
      </w:r>
      <w:r w:rsidR="009D2064" w:rsidRPr="00B83D2B">
        <w:rPr>
          <w:color w:val="auto"/>
          <w:szCs w:val="22"/>
        </w:rPr>
        <w:t>, Отраслевой компании</w:t>
      </w:r>
      <w:r w:rsidRPr="00B83D2B">
        <w:rPr>
          <w:color w:val="auto"/>
          <w:szCs w:val="22"/>
        </w:rPr>
        <w:t xml:space="preserve"> или </w:t>
      </w:r>
      <w:r w:rsidR="006853DC" w:rsidRPr="00B83D2B">
        <w:rPr>
          <w:color w:val="auto"/>
          <w:szCs w:val="22"/>
        </w:rPr>
        <w:t>Комиссии Отраслевой компании</w:t>
      </w:r>
      <w:r w:rsidRPr="00B83D2B">
        <w:t>, связанные с проведением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принятие решение о допуске к Торгам иностранцев, лиц без гражданства и юридических лиц с участием (прямым или косвенным) нерезидентов и аффилированных с ними лиц</w:t>
      </w:r>
      <w:r w:rsidRPr="00B83D2B">
        <w:rPr>
          <w:color w:val="auto"/>
        </w:rPr>
        <w:t xml:space="preserve"> или иностранных государств. </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осуществление иных функций, в том числе предусмотренных настоящими Правилами, связанных с реализацией, реструктуризацией и/или передачей Активов или Объектов.</w:t>
      </w:r>
    </w:p>
    <w:p w:rsidR="001E208A" w:rsidRPr="00B83D2B" w:rsidRDefault="00051407" w:rsidP="006362EF">
      <w:pPr>
        <w:pStyle w:val="3"/>
        <w:ind w:left="0" w:firstLine="709"/>
      </w:pPr>
      <w:bookmarkStart w:id="140" w:name="_Toc386127980"/>
      <w:bookmarkStart w:id="141" w:name="_Toc386993864"/>
      <w:bookmarkStart w:id="142" w:name="_Toc387741874"/>
      <w:bookmarkStart w:id="143" w:name="_Toc387935373"/>
      <w:bookmarkStart w:id="144" w:name="_Toc388385909"/>
      <w:r w:rsidRPr="00B83D2B">
        <w:t>Комиссия Фонда в пределах своей компетенции вправе:</w:t>
      </w:r>
      <w:bookmarkEnd w:id="140"/>
      <w:bookmarkEnd w:id="141"/>
      <w:bookmarkEnd w:id="142"/>
      <w:bookmarkEnd w:id="143"/>
      <w:bookmarkEnd w:id="14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запрашивать и получать от Компаний и других организаций Холдинга в установленном порядке необходимую информацию по вопросам, входящим в компетенцию Комиссии Фонда;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соответствии с законодательством Республики Казахстан и настоящими Правилами привлекать для проведения консультаций и экспертиз специалистов и экспертов соответствующего профиля;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осуществлять иные права, необходимые для эффективного исполнения возложенных на Комиссию Фонда задач и функций.</w:t>
      </w:r>
    </w:p>
    <w:p w:rsidR="001E208A" w:rsidRPr="00B83D2B" w:rsidRDefault="00051407" w:rsidP="006362EF">
      <w:pPr>
        <w:pStyle w:val="3"/>
        <w:ind w:left="0" w:firstLine="709"/>
      </w:pPr>
      <w:bookmarkStart w:id="145" w:name="_Toc388385910"/>
      <w:bookmarkStart w:id="146" w:name="_Toc387741875"/>
      <w:bookmarkStart w:id="147" w:name="_Toc387935374"/>
      <w:r w:rsidRPr="00B83D2B">
        <w:t xml:space="preserve">Решения, принятые Комиссией Фонда, являются обязательными для исполнения Организатором торгов, Единым оператором, Комиссиями </w:t>
      </w:r>
      <w:r w:rsidR="009D2064" w:rsidRPr="00B83D2B">
        <w:t>Отраслевых к</w:t>
      </w:r>
      <w:r w:rsidRPr="00B83D2B">
        <w:t>омпаний, организациями Холдинга</w:t>
      </w:r>
      <w:r w:rsidR="002C4774" w:rsidRPr="00B83D2B">
        <w:t>, Отраслевыми компаниями</w:t>
      </w:r>
      <w:r w:rsidRPr="00B83D2B">
        <w:t xml:space="preserve"> и Компаниями. </w:t>
      </w:r>
      <w:proofErr w:type="gramStart"/>
      <w:r w:rsidRPr="00B83D2B">
        <w:t xml:space="preserve">В случае если для исполнения решения Комиссии Фонда необходимо принятие дополнительных решений Организатором торгов, Комиссиями </w:t>
      </w:r>
      <w:r w:rsidR="002C4774" w:rsidRPr="00B83D2B">
        <w:t>Отраслевых к</w:t>
      </w:r>
      <w:r w:rsidRPr="00B83D2B">
        <w:t>омпаний, организациями Холдинга</w:t>
      </w:r>
      <w:r w:rsidR="002C4774" w:rsidRPr="00B83D2B">
        <w:t>, Отраслевыми компаниями</w:t>
      </w:r>
      <w:r w:rsidRPr="00B83D2B">
        <w:t xml:space="preserve"> или Компаниями, такие решения принимаются в течение 5 рабочих дней, если иное не вытекает из норм законодательства Республики Казахстан, решения Комиссии Фонда, внутренних документов или положений настоящих Правил.</w:t>
      </w:r>
      <w:bookmarkEnd w:id="145"/>
      <w:proofErr w:type="gramEnd"/>
    </w:p>
    <w:bookmarkEnd w:id="146"/>
    <w:bookmarkEnd w:id="147"/>
    <w:p w:rsidR="001E208A" w:rsidRPr="00B83D2B" w:rsidRDefault="001E208A" w:rsidP="006362EF">
      <w:pPr>
        <w:keepNext/>
        <w:keepLines/>
        <w:spacing w:line="240" w:lineRule="auto"/>
        <w:ind w:firstLine="709"/>
        <w:jc w:val="both"/>
      </w:pPr>
    </w:p>
    <w:p w:rsidR="001E208A" w:rsidRPr="00534F08" w:rsidRDefault="00051407" w:rsidP="006362EF">
      <w:pPr>
        <w:pStyle w:val="2"/>
        <w:keepLines/>
        <w:spacing w:after="0"/>
        <w:ind w:left="0" w:firstLine="709"/>
      </w:pPr>
      <w:bookmarkStart w:id="148" w:name="_Toc386993865"/>
      <w:bookmarkStart w:id="149" w:name="_Toc388385911"/>
      <w:bookmarkStart w:id="150" w:name="_Toc386127981"/>
      <w:r w:rsidRPr="00534F08">
        <w:t>Состав Комиссии</w:t>
      </w:r>
      <w:bookmarkEnd w:id="148"/>
      <w:r w:rsidRPr="00534F08">
        <w:t xml:space="preserve"> Фонда</w:t>
      </w:r>
      <w:bookmarkEnd w:id="149"/>
    </w:p>
    <w:p w:rsidR="001E208A" w:rsidRPr="00B83D2B" w:rsidRDefault="00051407" w:rsidP="006362EF">
      <w:pPr>
        <w:pStyle w:val="3"/>
        <w:ind w:left="0" w:firstLine="709"/>
      </w:pPr>
      <w:bookmarkStart w:id="151" w:name="_Toc386993866"/>
      <w:bookmarkStart w:id="152" w:name="_Toc387741877"/>
      <w:bookmarkStart w:id="153" w:name="_Toc387935376"/>
      <w:bookmarkStart w:id="154" w:name="_Toc388385912"/>
      <w:r w:rsidRPr="00B83D2B">
        <w:t xml:space="preserve">Персональный состав Комиссии Фонда формируется и утверждается приказом Председателя Правления Фонда или уполномоченного им лица и может включать представителей государственных органов, в том числе, Комитета государственного имущества и приватизации Министерства финансов РК (по согласованию), а также </w:t>
      </w:r>
      <w:r w:rsidR="002765E9" w:rsidRPr="00B83D2B">
        <w:t>партии  РК «</w:t>
      </w:r>
      <w:proofErr w:type="spellStart"/>
      <w:r w:rsidR="002765E9" w:rsidRPr="00B83D2B">
        <w:t>НұрОтан</w:t>
      </w:r>
      <w:proofErr w:type="spellEnd"/>
      <w:r w:rsidR="002765E9" w:rsidRPr="00B83D2B">
        <w:t>»</w:t>
      </w:r>
      <w:r w:rsidR="001401CB" w:rsidRPr="00B83D2B">
        <w:t xml:space="preserve"> </w:t>
      </w:r>
      <w:r w:rsidRPr="00B83D2B">
        <w:t>и Национальной палаты предпринимателей РК и</w:t>
      </w:r>
      <w:r w:rsidR="0099105A" w:rsidRPr="00B83D2B">
        <w:t xml:space="preserve"> </w:t>
      </w:r>
      <w:r w:rsidRPr="00B83D2B">
        <w:t>работников Холдинга.</w:t>
      </w:r>
      <w:bookmarkEnd w:id="150"/>
      <w:bookmarkEnd w:id="151"/>
      <w:bookmarkEnd w:id="152"/>
      <w:bookmarkEnd w:id="153"/>
      <w:bookmarkEnd w:id="154"/>
    </w:p>
    <w:p w:rsidR="001E208A" w:rsidRPr="00B83D2B" w:rsidRDefault="00051407" w:rsidP="006362EF">
      <w:pPr>
        <w:pStyle w:val="3"/>
        <w:ind w:left="0" w:firstLine="709"/>
      </w:pPr>
      <w:bookmarkStart w:id="155" w:name="_Toc387741878"/>
      <w:bookmarkStart w:id="156" w:name="_Toc387935378"/>
      <w:bookmarkStart w:id="157" w:name="_Toc388385913"/>
      <w:bookmarkStart w:id="158" w:name="_Toc386127982"/>
      <w:bookmarkStart w:id="159" w:name="_Toc386993867"/>
      <w:r w:rsidRPr="00B83D2B">
        <w:t xml:space="preserve">При определении персонального состава Комиссии Фонда может быть предусмотрено включение в состав </w:t>
      </w:r>
      <w:proofErr w:type="gramStart"/>
      <w:r w:rsidRPr="00B83D2B">
        <w:t>членов Комиссии Фонда представителей местных исполнительных органов соответствующих административно-территориальных</w:t>
      </w:r>
      <w:proofErr w:type="gramEnd"/>
      <w:r w:rsidRPr="00B83D2B">
        <w:t xml:space="preserve"> единиц, на территории которых расположен подлежащий реализации Актив или Объект. Такие представители местных исполнительных органов рассматриваются в качестве членов Комиссии Фонда лишь в рамках рассмотрения вопросов, связанных с указанными в настоящем пункте Активами или Объектами.</w:t>
      </w:r>
      <w:bookmarkEnd w:id="155"/>
      <w:bookmarkEnd w:id="156"/>
      <w:bookmarkEnd w:id="157"/>
    </w:p>
    <w:p w:rsidR="001E208A" w:rsidRPr="00B83D2B" w:rsidRDefault="00051407" w:rsidP="006362EF">
      <w:pPr>
        <w:pStyle w:val="3"/>
        <w:ind w:left="0" w:firstLine="709"/>
      </w:pPr>
      <w:bookmarkStart w:id="160" w:name="_Toc387741879"/>
      <w:bookmarkStart w:id="161" w:name="_Toc387935379"/>
      <w:bookmarkStart w:id="162" w:name="_Toc388385914"/>
      <w:r w:rsidRPr="00B83D2B">
        <w:t>Состав Комиссии Фонда может быть изменен на основании приказа Председателя Правления Фонда или уполномоченного им лица.</w:t>
      </w:r>
      <w:bookmarkEnd w:id="158"/>
      <w:bookmarkEnd w:id="159"/>
      <w:bookmarkEnd w:id="160"/>
      <w:bookmarkEnd w:id="161"/>
      <w:bookmarkEnd w:id="162"/>
    </w:p>
    <w:p w:rsidR="001E208A" w:rsidRPr="00B83D2B" w:rsidRDefault="00051407" w:rsidP="006362EF">
      <w:pPr>
        <w:pStyle w:val="3"/>
        <w:ind w:left="0" w:firstLine="709"/>
      </w:pPr>
      <w:bookmarkStart w:id="163" w:name="_Toc387741880"/>
      <w:bookmarkStart w:id="164" w:name="_Toc387935380"/>
      <w:bookmarkStart w:id="165" w:name="_Toc388385915"/>
      <w:bookmarkStart w:id="166" w:name="_Toc386127983"/>
      <w:bookmarkStart w:id="167" w:name="_Toc386993868"/>
      <w:r w:rsidRPr="00B83D2B">
        <w:t>Общее руководство работой Комиссии Фонда осуществляет ее председатель.</w:t>
      </w:r>
      <w:bookmarkEnd w:id="163"/>
      <w:bookmarkEnd w:id="164"/>
      <w:bookmarkEnd w:id="165"/>
    </w:p>
    <w:p w:rsidR="001E208A" w:rsidRPr="00B83D2B" w:rsidRDefault="00051407" w:rsidP="006362EF">
      <w:pPr>
        <w:pStyle w:val="3"/>
        <w:ind w:left="0" w:firstLine="709"/>
      </w:pPr>
      <w:bookmarkStart w:id="168" w:name="_Toc387741881"/>
      <w:bookmarkStart w:id="169" w:name="_Toc387935381"/>
      <w:bookmarkStart w:id="170" w:name="_Toc388385916"/>
      <w:r w:rsidRPr="00B83D2B">
        <w:t>Председателем Комиссии Фонда является назначенное решением Председателя Правления Фонда лицо, в обязанности которого входит координация деятельности по реализации, реструктуризации и/или передаче Активов и Объектов.</w:t>
      </w:r>
      <w:bookmarkEnd w:id="168"/>
      <w:bookmarkEnd w:id="169"/>
      <w:bookmarkEnd w:id="170"/>
    </w:p>
    <w:p w:rsidR="001E208A" w:rsidRPr="00B83D2B" w:rsidRDefault="00051407" w:rsidP="006362EF">
      <w:pPr>
        <w:pStyle w:val="3"/>
        <w:ind w:left="0" w:firstLine="709"/>
      </w:pPr>
      <w:bookmarkStart w:id="171" w:name="_Toc387741882"/>
      <w:bookmarkStart w:id="172" w:name="_Toc387935382"/>
      <w:bookmarkStart w:id="173" w:name="_Toc388385917"/>
      <w:r w:rsidRPr="00B83D2B">
        <w:t>В состав Комиссии Фонда входят не менее 5 человек: председатель Комиссии Фонда, заместитель председателя Комиссии Фонда, а также члены Комиссии Фонда. Председателем Комиссии Фонда также назначается секретарь</w:t>
      </w:r>
      <w:bookmarkEnd w:id="166"/>
      <w:r w:rsidRPr="00B83D2B">
        <w:t xml:space="preserve"> Комиссии</w:t>
      </w:r>
      <w:bookmarkEnd w:id="167"/>
      <w:r w:rsidRPr="00B83D2B">
        <w:t xml:space="preserve"> Фонда.</w:t>
      </w:r>
      <w:bookmarkEnd w:id="171"/>
      <w:bookmarkEnd w:id="172"/>
      <w:bookmarkEnd w:id="173"/>
    </w:p>
    <w:p w:rsidR="001E208A" w:rsidRPr="00B83D2B" w:rsidRDefault="00051407" w:rsidP="006362EF">
      <w:pPr>
        <w:pStyle w:val="3"/>
        <w:ind w:left="0" w:firstLine="709"/>
      </w:pPr>
      <w:bookmarkStart w:id="174" w:name="_Toc386993872"/>
      <w:bookmarkStart w:id="175" w:name="_Toc387741884"/>
      <w:bookmarkStart w:id="176" w:name="_Toc387935383"/>
      <w:bookmarkStart w:id="177" w:name="_Toc388385918"/>
      <w:bookmarkStart w:id="178" w:name="_Toc386127987"/>
      <w:proofErr w:type="gramStart"/>
      <w:r w:rsidRPr="00B83D2B">
        <w:t>Председатель Комиссии Фонда, его заместитель, члены Комиссии Фонда, секретарь Комиссии Фонда, а также работники Фонда и организаций Холдинга, принимающие участие в работе Комиссии Фонда обязаны соблюдать конфиденциальность сведений, ставших им известными в результате осуществления ими работы, связанной с деятельностью по реализации, реструктуризации и/или передачи Активов или</w:t>
      </w:r>
      <w:r w:rsidR="004D5D60" w:rsidRPr="00B83D2B">
        <w:t xml:space="preserve"> </w:t>
      </w:r>
      <w:r w:rsidRPr="00B83D2B">
        <w:t xml:space="preserve">Объектов </w:t>
      </w:r>
      <w:r w:rsidR="004A3154" w:rsidRPr="00B83D2B">
        <w:t>Фонда или Компании</w:t>
      </w:r>
      <w:r w:rsidRPr="00B83D2B">
        <w:t>.</w:t>
      </w:r>
      <w:bookmarkEnd w:id="174"/>
      <w:bookmarkEnd w:id="175"/>
      <w:bookmarkEnd w:id="176"/>
      <w:bookmarkEnd w:id="177"/>
      <w:proofErr w:type="gramEnd"/>
    </w:p>
    <w:p w:rsidR="001E208A" w:rsidRPr="00B83D2B" w:rsidRDefault="00051407" w:rsidP="006362EF">
      <w:pPr>
        <w:pStyle w:val="3"/>
        <w:ind w:left="0" w:firstLine="709"/>
      </w:pPr>
      <w:bookmarkStart w:id="179" w:name="_Toc386993873"/>
      <w:bookmarkStart w:id="180" w:name="_Toc387741885"/>
      <w:bookmarkStart w:id="181" w:name="_Toc387935384"/>
      <w:bookmarkStart w:id="182" w:name="_Toc388385919"/>
      <w:r w:rsidRPr="00B83D2B">
        <w:t>В функции членов Комиссии Фонда входит участие в ее деятельности в соответствии с настоящими Правилами и принятие решений по вопросам своей компетенции.</w:t>
      </w:r>
      <w:bookmarkEnd w:id="179"/>
      <w:bookmarkEnd w:id="180"/>
      <w:bookmarkEnd w:id="181"/>
      <w:bookmarkEnd w:id="182"/>
    </w:p>
    <w:p w:rsidR="001E208A" w:rsidRDefault="001E208A" w:rsidP="006362EF">
      <w:pPr>
        <w:keepNext/>
        <w:keepLines/>
        <w:spacing w:line="240" w:lineRule="auto"/>
        <w:ind w:firstLine="709"/>
        <w:jc w:val="both"/>
      </w:pPr>
    </w:p>
    <w:p w:rsidR="00805173" w:rsidRDefault="00805173" w:rsidP="006362EF">
      <w:pPr>
        <w:keepNext/>
        <w:keepLines/>
        <w:spacing w:line="240" w:lineRule="auto"/>
        <w:ind w:firstLine="709"/>
        <w:jc w:val="both"/>
      </w:pPr>
    </w:p>
    <w:p w:rsidR="00805173" w:rsidRDefault="00805173" w:rsidP="006362EF">
      <w:pPr>
        <w:keepNext/>
        <w:keepLines/>
        <w:spacing w:line="240" w:lineRule="auto"/>
        <w:ind w:firstLine="709"/>
        <w:jc w:val="both"/>
      </w:pPr>
    </w:p>
    <w:p w:rsidR="00805173" w:rsidRPr="00B83D2B" w:rsidRDefault="00805173" w:rsidP="006362EF">
      <w:pPr>
        <w:keepNext/>
        <w:keepLines/>
        <w:spacing w:line="240" w:lineRule="auto"/>
        <w:ind w:firstLine="709"/>
        <w:jc w:val="both"/>
      </w:pPr>
    </w:p>
    <w:p w:rsidR="001E208A" w:rsidRPr="00534F08" w:rsidRDefault="00051407" w:rsidP="006362EF">
      <w:pPr>
        <w:pStyle w:val="2"/>
        <w:keepLines/>
        <w:spacing w:after="0"/>
        <w:ind w:left="0" w:firstLine="709"/>
      </w:pPr>
      <w:bookmarkStart w:id="183" w:name="_Toc386993874"/>
      <w:bookmarkStart w:id="184" w:name="_Toc388385920"/>
      <w:r w:rsidRPr="00534F08">
        <w:lastRenderedPageBreak/>
        <w:t>Проведение заседаний Комиссии</w:t>
      </w:r>
      <w:bookmarkEnd w:id="183"/>
      <w:r w:rsidRPr="00534F08">
        <w:t xml:space="preserve"> Фонда</w:t>
      </w:r>
      <w:bookmarkEnd w:id="184"/>
    </w:p>
    <w:p w:rsidR="001E208A" w:rsidRPr="00B83D2B" w:rsidRDefault="00051407" w:rsidP="00534F08">
      <w:pPr>
        <w:pStyle w:val="3"/>
        <w:ind w:left="0" w:firstLine="709"/>
      </w:pPr>
      <w:bookmarkStart w:id="185" w:name="_Toc386993875"/>
      <w:bookmarkStart w:id="186" w:name="_Toc387741887"/>
      <w:bookmarkStart w:id="187" w:name="_Toc387935386"/>
      <w:bookmarkStart w:id="188" w:name="_Toc388385921"/>
      <w:r w:rsidRPr="00B83D2B">
        <w:t>Комиссия Фонда вправе привлекать к заседаниям в качестве консультантов, экспертов и специалистов соответствующего профиля, работников Холдинга</w:t>
      </w:r>
      <w:r w:rsidR="00955D2B" w:rsidRPr="00B83D2B">
        <w:t xml:space="preserve"> и Отраслевой компании</w:t>
      </w:r>
      <w:r w:rsidRPr="00B83D2B">
        <w:t>, а также работников Компании, вопросы об Активах или Объектах которой вынесены в повестку. Приглашаемые консультанты, специалисты и эксперты вправе предоставлять консультационные услуги и экспертные заключения Комиссии Фонда, без права голосовать по принимаемым Комиссией Фонда решениям.</w:t>
      </w:r>
      <w:bookmarkEnd w:id="178"/>
      <w:bookmarkEnd w:id="185"/>
      <w:bookmarkEnd w:id="186"/>
      <w:bookmarkEnd w:id="187"/>
      <w:bookmarkEnd w:id="188"/>
    </w:p>
    <w:p w:rsidR="001E208A" w:rsidRPr="00B83D2B" w:rsidRDefault="00051407" w:rsidP="00534F08">
      <w:pPr>
        <w:pStyle w:val="3"/>
        <w:ind w:left="0" w:firstLine="709"/>
      </w:pPr>
      <w:bookmarkStart w:id="189" w:name="_Toc386127988"/>
      <w:bookmarkStart w:id="190" w:name="_Toc386993876"/>
      <w:bookmarkStart w:id="191" w:name="_Toc387741888"/>
      <w:bookmarkStart w:id="192" w:name="_Toc387935387"/>
      <w:bookmarkStart w:id="193" w:name="_Toc388385922"/>
      <w:r w:rsidRPr="00B83D2B">
        <w:t>Организация деятельности Комиссии Фонда обеспечивается секретарем, который не является ее членом и не имеет права голоса при принятии решений.</w:t>
      </w:r>
      <w:bookmarkEnd w:id="189"/>
      <w:bookmarkEnd w:id="190"/>
      <w:r w:rsidRPr="00B83D2B">
        <w:t xml:space="preserve"> Материальное обеспечение деятельности Комиссии Фонда, включая оплату услуг привлекаемых консультантов, специалистов и экспертов, осуществляется Фондом.</w:t>
      </w:r>
      <w:bookmarkEnd w:id="191"/>
      <w:bookmarkEnd w:id="192"/>
      <w:bookmarkEnd w:id="193"/>
    </w:p>
    <w:p w:rsidR="001E208A" w:rsidRPr="00B83D2B" w:rsidRDefault="00051407" w:rsidP="00534F08">
      <w:pPr>
        <w:pStyle w:val="3"/>
        <w:ind w:left="0" w:firstLine="709"/>
      </w:pPr>
      <w:bookmarkStart w:id="194" w:name="_Toc387741889"/>
      <w:bookmarkStart w:id="195" w:name="_Toc387935388"/>
      <w:bookmarkStart w:id="196" w:name="_Toc388385923"/>
      <w:bookmarkStart w:id="197" w:name="_Toc386127989"/>
      <w:bookmarkStart w:id="198" w:name="_Toc386993877"/>
      <w:r w:rsidRPr="00B83D2B">
        <w:t>Рабочий орган Комиссии Фонда определяется решением Председателя Правления Фонда.</w:t>
      </w:r>
      <w:bookmarkEnd w:id="194"/>
      <w:r w:rsidRPr="00B83D2B">
        <w:t xml:space="preserve"> В функции данного органа входит обеспечение деятельности Комиссии Фонда.</w:t>
      </w:r>
      <w:bookmarkEnd w:id="195"/>
      <w:bookmarkEnd w:id="196"/>
    </w:p>
    <w:p w:rsidR="001E208A" w:rsidRPr="00B83D2B" w:rsidRDefault="00051407" w:rsidP="00534F08">
      <w:pPr>
        <w:pStyle w:val="3"/>
        <w:ind w:left="0" w:firstLine="709"/>
      </w:pPr>
      <w:bookmarkStart w:id="199" w:name="_Toc387741890"/>
      <w:bookmarkStart w:id="200" w:name="_Toc387935389"/>
      <w:bookmarkStart w:id="201" w:name="_Toc388385924"/>
      <w:r w:rsidRPr="00B83D2B">
        <w:t>Приобретение услуг привлекаемых консультантов, специалистов и экспертов осуществляется в соответствии с Правилами закупок.</w:t>
      </w:r>
      <w:bookmarkEnd w:id="199"/>
      <w:bookmarkEnd w:id="200"/>
      <w:bookmarkEnd w:id="201"/>
    </w:p>
    <w:p w:rsidR="001E208A" w:rsidRPr="00B83D2B" w:rsidRDefault="00051407" w:rsidP="00534F08">
      <w:pPr>
        <w:pStyle w:val="3"/>
        <w:ind w:left="0" w:firstLine="709"/>
      </w:pPr>
      <w:bookmarkStart w:id="202" w:name="_Toc387741891"/>
      <w:bookmarkStart w:id="203" w:name="_Toc387935390"/>
      <w:bookmarkStart w:id="204" w:name="_Toc388385925"/>
      <w:r w:rsidRPr="00B83D2B">
        <w:t>Секретарь Комиссии Фонда:</w:t>
      </w:r>
      <w:bookmarkEnd w:id="197"/>
      <w:bookmarkEnd w:id="198"/>
      <w:bookmarkEnd w:id="202"/>
      <w:bookmarkEnd w:id="203"/>
      <w:bookmarkEnd w:id="20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формирует повестку заседания Комиссии</w:t>
      </w:r>
      <w:r w:rsidRPr="00B83D2B">
        <w:t xml:space="preserve"> Фонда</w:t>
      </w:r>
      <w:r w:rsidRPr="00B83D2B">
        <w:rPr>
          <w:color w:val="auto"/>
          <w:szCs w:val="22"/>
        </w:rPr>
        <w:t>, обеспечивает членов Комиссии</w:t>
      </w:r>
      <w:r w:rsidRPr="00B83D2B">
        <w:t xml:space="preserve"> Фонда</w:t>
      </w:r>
      <w:r w:rsidRPr="00B83D2B">
        <w:rPr>
          <w:color w:val="auto"/>
          <w:szCs w:val="22"/>
        </w:rPr>
        <w:t xml:space="preserve"> необходимыми документами, организует проведение заседаний;</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оформляет и подписывает протокол вскрытия конвертов с заявлениями на участие в </w:t>
      </w:r>
      <w:r w:rsidR="00101639" w:rsidRPr="00B83D2B">
        <w:rPr>
          <w:color w:val="auto"/>
          <w:szCs w:val="22"/>
        </w:rPr>
        <w:t>Конкурс</w:t>
      </w:r>
      <w:r w:rsidRPr="00B83D2B">
        <w:rPr>
          <w:color w:val="auto"/>
          <w:szCs w:val="22"/>
        </w:rPr>
        <w:t xml:space="preserve">е, протокол о результатах </w:t>
      </w:r>
      <w:r w:rsidR="00101639" w:rsidRPr="00B83D2B">
        <w:rPr>
          <w:color w:val="auto"/>
          <w:szCs w:val="22"/>
        </w:rPr>
        <w:t>Конкурс</w:t>
      </w:r>
      <w:r w:rsidRPr="00B83D2B">
        <w:rPr>
          <w:color w:val="auto"/>
          <w:szCs w:val="22"/>
        </w:rPr>
        <w:t>а, а также иные протоколы заседаний Комиссии</w:t>
      </w:r>
      <w:r w:rsidRPr="00B83D2B">
        <w:t xml:space="preserve"> Фонда</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обеспечивает сохранность документов и материалов, необходимых для работы Комиссии </w:t>
      </w:r>
      <w:r w:rsidRPr="00B83D2B">
        <w:t>Фонда</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осуществляет иные функции для обеспечения работы Комиссии</w:t>
      </w:r>
      <w:r w:rsidRPr="00B83D2B">
        <w:t xml:space="preserve"> Фонда</w:t>
      </w:r>
      <w:r w:rsidRPr="00B83D2B">
        <w:rPr>
          <w:color w:val="auto"/>
          <w:szCs w:val="22"/>
        </w:rPr>
        <w:t>.</w:t>
      </w:r>
    </w:p>
    <w:p w:rsidR="001E208A" w:rsidRPr="00B83D2B" w:rsidRDefault="00051407" w:rsidP="00534F08">
      <w:pPr>
        <w:pStyle w:val="3"/>
        <w:ind w:left="0" w:firstLine="709"/>
      </w:pPr>
      <w:bookmarkStart w:id="205" w:name="_Toc386127990"/>
      <w:bookmarkStart w:id="206" w:name="_Toc386993878"/>
      <w:bookmarkStart w:id="207" w:name="_Toc387741892"/>
      <w:bookmarkStart w:id="208" w:name="_Toc387935391"/>
      <w:bookmarkStart w:id="209" w:name="_Toc388385926"/>
      <w:r w:rsidRPr="00B83D2B">
        <w:t xml:space="preserve">Заседания Комиссии Фонда проводятся при условии присутствия председателя или его заместителей, а также простого большинства входящих в ее состав лиц и оформляются протоколом, подписываемым всеми присутствующими членами Комиссии Фонда. В </w:t>
      </w:r>
      <w:proofErr w:type="gramStart"/>
      <w:r w:rsidRPr="00B83D2B">
        <w:t>случае</w:t>
      </w:r>
      <w:proofErr w:type="gramEnd"/>
      <w:r w:rsidRPr="00B83D2B">
        <w:t xml:space="preserve"> отсутствия председателя, его заместителя или кого-либо из членов Комиссии Фонда в протоколе заседания указывается причина его отсутствия со ссылкой на документ, подтверждающий данный факт.</w:t>
      </w:r>
      <w:bookmarkEnd w:id="205"/>
      <w:bookmarkEnd w:id="206"/>
      <w:bookmarkEnd w:id="207"/>
      <w:bookmarkEnd w:id="208"/>
      <w:bookmarkEnd w:id="209"/>
    </w:p>
    <w:p w:rsidR="001E208A" w:rsidRPr="00B83D2B" w:rsidRDefault="00051407" w:rsidP="00534F08">
      <w:pPr>
        <w:pStyle w:val="3"/>
        <w:ind w:left="0" w:firstLine="709"/>
      </w:pPr>
      <w:bookmarkStart w:id="210" w:name="_Toc387741893"/>
      <w:bookmarkStart w:id="211" w:name="_Toc387935392"/>
      <w:bookmarkStart w:id="212" w:name="_Toc388385927"/>
      <w:bookmarkStart w:id="213" w:name="_Toc386127991"/>
      <w:bookmarkStart w:id="214" w:name="_Toc386993879"/>
      <w:r w:rsidRPr="00B83D2B">
        <w:t>Каждый член Комиссии Фонда, а также ее председатель и его заместитель обладает при участии в заседании Комиссии Фонда одним голосом.</w:t>
      </w:r>
      <w:bookmarkEnd w:id="210"/>
      <w:bookmarkEnd w:id="211"/>
      <w:bookmarkEnd w:id="212"/>
    </w:p>
    <w:p w:rsidR="001E208A" w:rsidRPr="00B83D2B" w:rsidRDefault="00051407" w:rsidP="00534F08">
      <w:pPr>
        <w:pStyle w:val="3"/>
        <w:ind w:left="0" w:firstLine="709"/>
      </w:pPr>
      <w:bookmarkStart w:id="215" w:name="_Toc387741894"/>
      <w:bookmarkStart w:id="216" w:name="_Toc387935393"/>
      <w:bookmarkStart w:id="217" w:name="_Toc388385928"/>
      <w:r w:rsidRPr="00B83D2B">
        <w:t>Решение Комиссии Фонда принимается открытым голосованием и считается принятым, если за него подано большинство голосов от общего числа присутствующих на заседании лиц, входящих в состав Комиссии Фонда и обладающих правом голоса. При равенстве голосов голос председательствующего на заседании Комиссии Фонда является решающим. Члены Комиссии Фонда имеют право на особое мнение, которое в случае его выражения, должно быть изложено в письменном виде и приложено к протоколу заседания Комиссии Фонда.</w:t>
      </w:r>
      <w:bookmarkEnd w:id="213"/>
      <w:bookmarkEnd w:id="214"/>
      <w:bookmarkEnd w:id="215"/>
      <w:bookmarkEnd w:id="216"/>
      <w:bookmarkEnd w:id="217"/>
    </w:p>
    <w:p w:rsidR="001E208A" w:rsidRPr="00B83D2B" w:rsidRDefault="00051407" w:rsidP="00534F08">
      <w:pPr>
        <w:pStyle w:val="3"/>
        <w:ind w:left="0" w:firstLine="709"/>
      </w:pPr>
      <w:bookmarkStart w:id="218" w:name="_Toc386127993"/>
      <w:bookmarkStart w:id="219" w:name="_Toc386993881"/>
      <w:bookmarkStart w:id="220" w:name="_Toc387741895"/>
      <w:bookmarkStart w:id="221" w:name="_Toc387935394"/>
      <w:bookmarkStart w:id="222" w:name="_Toc388385929"/>
      <w:r w:rsidRPr="00B83D2B">
        <w:t>Работу Комиссии Фонда возглавляет председатель.</w:t>
      </w:r>
      <w:bookmarkEnd w:id="218"/>
      <w:bookmarkEnd w:id="219"/>
      <w:bookmarkEnd w:id="220"/>
      <w:bookmarkEnd w:id="221"/>
      <w:bookmarkEnd w:id="222"/>
    </w:p>
    <w:p w:rsidR="001E208A" w:rsidRPr="00B83D2B" w:rsidRDefault="00051407" w:rsidP="00534F08">
      <w:pPr>
        <w:pStyle w:val="3"/>
        <w:ind w:left="0" w:firstLine="709"/>
      </w:pPr>
      <w:bookmarkStart w:id="223" w:name="_Toc386127994"/>
      <w:bookmarkStart w:id="224" w:name="_Toc386993882"/>
      <w:bookmarkStart w:id="225" w:name="_Toc387741896"/>
      <w:bookmarkStart w:id="226" w:name="_Toc387935395"/>
      <w:bookmarkStart w:id="227" w:name="_Toc388385930"/>
      <w:r w:rsidRPr="00B83D2B">
        <w:t>В функции председателя Комиссии Фонда входят:</w:t>
      </w:r>
      <w:bookmarkEnd w:id="223"/>
      <w:bookmarkEnd w:id="224"/>
      <w:bookmarkEnd w:id="225"/>
      <w:bookmarkEnd w:id="226"/>
      <w:bookmarkEnd w:id="227"/>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общее руководство деятельностью Комиссии</w:t>
      </w:r>
      <w:r w:rsidRPr="00B83D2B">
        <w:t xml:space="preserve"> Фонда</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ведение заседаний Комиссии</w:t>
      </w:r>
      <w:r w:rsidRPr="00B83D2B">
        <w:t xml:space="preserve"> Фонда</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информирование руководства Фонда о принятых Комиссией </w:t>
      </w:r>
      <w:r w:rsidRPr="00B83D2B">
        <w:t>Фонда</w:t>
      </w:r>
      <w:r w:rsidRPr="00B83D2B">
        <w:rPr>
          <w:color w:val="auto"/>
          <w:szCs w:val="22"/>
        </w:rPr>
        <w:t xml:space="preserve"> решениях;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осуществление иных функций, связанных с деятельностью Комиссии</w:t>
      </w:r>
      <w:r w:rsidRPr="00B83D2B">
        <w:t xml:space="preserve"> Фонда</w:t>
      </w:r>
      <w:r w:rsidRPr="00B83D2B">
        <w:rPr>
          <w:color w:val="auto"/>
          <w:szCs w:val="22"/>
        </w:rPr>
        <w:t>.</w:t>
      </w:r>
    </w:p>
    <w:p w:rsidR="001E208A" w:rsidRPr="00B83D2B" w:rsidRDefault="00051407" w:rsidP="00534F08">
      <w:pPr>
        <w:pStyle w:val="3"/>
        <w:ind w:left="0" w:firstLine="709"/>
      </w:pPr>
      <w:bookmarkStart w:id="228" w:name="_Toc386127995"/>
      <w:bookmarkStart w:id="229" w:name="_Toc386993883"/>
      <w:bookmarkStart w:id="230" w:name="_Toc387741897"/>
      <w:bookmarkStart w:id="231" w:name="_Toc387935396"/>
      <w:bookmarkStart w:id="232" w:name="_Toc388385931"/>
      <w:r w:rsidRPr="00B83D2B">
        <w:t xml:space="preserve">Во время </w:t>
      </w:r>
      <w:proofErr w:type="gramStart"/>
      <w:r w:rsidRPr="00B83D2B">
        <w:t>отсутствия председателя Комиссии Фонда его полномочия</w:t>
      </w:r>
      <w:proofErr w:type="gramEnd"/>
      <w:r w:rsidRPr="00B83D2B">
        <w:t xml:space="preserve"> возлагаются на одного из заместителей председателя, который является председательствующим на соответствующем заседании Комиссии Фонда.</w:t>
      </w:r>
      <w:bookmarkEnd w:id="228"/>
      <w:bookmarkEnd w:id="229"/>
      <w:bookmarkEnd w:id="230"/>
      <w:bookmarkEnd w:id="231"/>
      <w:bookmarkEnd w:id="232"/>
    </w:p>
    <w:p w:rsidR="001E208A" w:rsidRPr="00B83D2B" w:rsidRDefault="00051407" w:rsidP="00534F08">
      <w:pPr>
        <w:pStyle w:val="3"/>
        <w:ind w:left="0" w:firstLine="709"/>
      </w:pPr>
      <w:bookmarkStart w:id="233" w:name="_Toc386127997"/>
      <w:bookmarkStart w:id="234" w:name="_Toc386993884"/>
      <w:bookmarkStart w:id="235" w:name="_Toc387741898"/>
      <w:bookmarkStart w:id="236" w:name="_Toc387935397"/>
      <w:bookmarkStart w:id="237" w:name="_Toc388385932"/>
      <w:r w:rsidRPr="00B83D2B">
        <w:t>Проект повестки заседания Комиссии Фонда готовится секретарем, представляется на согласование председателю или замещающему его лицу и доступ к нему в электронном виде предоставляется членам Комиссии Фонда не позднее, чем за 1 рабочий день до даты заседания Комиссии Фонда.</w:t>
      </w:r>
      <w:bookmarkEnd w:id="233"/>
      <w:bookmarkEnd w:id="234"/>
      <w:bookmarkEnd w:id="235"/>
      <w:bookmarkEnd w:id="236"/>
      <w:bookmarkEnd w:id="237"/>
    </w:p>
    <w:p w:rsidR="001E208A" w:rsidRPr="00B83D2B" w:rsidRDefault="00051407" w:rsidP="00534F08">
      <w:pPr>
        <w:pStyle w:val="3"/>
        <w:ind w:left="0" w:firstLine="709"/>
      </w:pPr>
      <w:bookmarkStart w:id="238" w:name="_Toc386127999"/>
      <w:bookmarkStart w:id="239" w:name="_Toc386993885"/>
      <w:bookmarkStart w:id="240" w:name="_Toc387741899"/>
      <w:bookmarkStart w:id="241" w:name="_Toc387935398"/>
      <w:bookmarkStart w:id="242" w:name="_Toc388385933"/>
      <w:r w:rsidRPr="00B83D2B">
        <w:t>Заседания Комиссии Фонда проводятся по мере необходимости.</w:t>
      </w:r>
      <w:bookmarkEnd w:id="238"/>
      <w:bookmarkEnd w:id="239"/>
      <w:bookmarkEnd w:id="240"/>
      <w:bookmarkEnd w:id="241"/>
      <w:bookmarkEnd w:id="242"/>
    </w:p>
    <w:p w:rsidR="001E208A" w:rsidRPr="00B83D2B" w:rsidRDefault="00051407" w:rsidP="00534F08">
      <w:pPr>
        <w:pStyle w:val="3"/>
        <w:ind w:left="0" w:firstLine="709"/>
      </w:pPr>
      <w:bookmarkStart w:id="243" w:name="_Toc386128001"/>
      <w:bookmarkStart w:id="244" w:name="_Toc386993886"/>
      <w:bookmarkStart w:id="245" w:name="_Toc387741900"/>
      <w:bookmarkStart w:id="246" w:name="_Toc387935399"/>
      <w:bookmarkStart w:id="247" w:name="_Toc388385934"/>
      <w:r w:rsidRPr="00B83D2B">
        <w:t>Протокол заседания Комиссии Фонда согласовывается и подписывается всеми присутствовавшими на заседании членами Комиссии, и в течение 2 рабочих дней направляется для исполнения (сведения) Единому оператору,</w:t>
      </w:r>
      <w:r w:rsidR="00FD5C96" w:rsidRPr="00B83D2B">
        <w:t xml:space="preserve"> Отраслевой к</w:t>
      </w:r>
      <w:r w:rsidRPr="00B83D2B">
        <w:t>омпании и Фонду.</w:t>
      </w:r>
      <w:bookmarkEnd w:id="243"/>
      <w:bookmarkEnd w:id="244"/>
      <w:bookmarkEnd w:id="245"/>
      <w:bookmarkEnd w:id="246"/>
      <w:bookmarkEnd w:id="247"/>
    </w:p>
    <w:p w:rsidR="001E208A" w:rsidRPr="00B83D2B" w:rsidRDefault="00051407" w:rsidP="00534F08">
      <w:pPr>
        <w:pStyle w:val="3"/>
        <w:ind w:left="0" w:firstLine="709"/>
      </w:pPr>
      <w:bookmarkStart w:id="248" w:name="_Toc387935400"/>
      <w:bookmarkStart w:id="249" w:name="_Toc388385935"/>
      <w:bookmarkStart w:id="250" w:name="_Toc386128002"/>
      <w:bookmarkStart w:id="251" w:name="_Toc386993887"/>
      <w:bookmarkStart w:id="252" w:name="_Toc387741901"/>
      <w:r w:rsidRPr="00B83D2B">
        <w:lastRenderedPageBreak/>
        <w:t>Председательствующий или члены Комиссии Фонда при проведении заседания вправе рекомендовать снять вопрос о реализации Актива или Объекта с повестки заседания, если данный вопрос требует дополнительной проработки с должностными лицами и заинтересованными структурными подразделениями Холдинга для формирования консолидированной согласованной позиции. Решение о снятии вопроса о реализации Актива или Объекта с повестки дня заседания решается большинством голосов присутствующих членов Комиссии.</w:t>
      </w:r>
      <w:bookmarkEnd w:id="248"/>
      <w:bookmarkEnd w:id="249"/>
    </w:p>
    <w:p w:rsidR="001E208A" w:rsidRPr="00B83D2B" w:rsidRDefault="00051407" w:rsidP="00534F08">
      <w:pPr>
        <w:pStyle w:val="3"/>
        <w:ind w:left="0" w:firstLine="709"/>
      </w:pPr>
      <w:bookmarkStart w:id="253" w:name="_Toc387935401"/>
      <w:bookmarkStart w:id="254" w:name="_Toc388385936"/>
      <w:r w:rsidRPr="00B83D2B">
        <w:t>При наличии у кого-либо из состава Комиссии Фонда Конфликта интересов, данное лицо уведомляет об этом секретаря Комиссии Фонда, о чем делается запись в протоколе заседания Комиссии Фонда. При этом данное лицо не принимает участия в принятии Комиссией Фонда решения.</w:t>
      </w:r>
      <w:bookmarkEnd w:id="253"/>
      <w:bookmarkEnd w:id="254"/>
    </w:p>
    <w:p w:rsidR="001E208A" w:rsidRPr="00B83D2B" w:rsidRDefault="00051407" w:rsidP="00534F08">
      <w:pPr>
        <w:pStyle w:val="3"/>
        <w:ind w:left="0" w:firstLine="709"/>
      </w:pPr>
      <w:bookmarkStart w:id="255" w:name="_Toc387935402"/>
      <w:bookmarkStart w:id="256" w:name="_Toc388385937"/>
      <w:r w:rsidRPr="00B83D2B">
        <w:t xml:space="preserve">В </w:t>
      </w:r>
      <w:proofErr w:type="gramStart"/>
      <w:r w:rsidRPr="00B83D2B">
        <w:t>случае</w:t>
      </w:r>
      <w:proofErr w:type="gramEnd"/>
      <w:r w:rsidRPr="00B83D2B">
        <w:t xml:space="preserve"> выявления наличия Конфликта интересов после принятия решения Комиссией Фонда, такое решение может быть признано недействительным Правлением Фонда.</w:t>
      </w:r>
      <w:bookmarkEnd w:id="250"/>
      <w:bookmarkEnd w:id="251"/>
      <w:bookmarkEnd w:id="252"/>
      <w:bookmarkEnd w:id="255"/>
      <w:bookmarkEnd w:id="256"/>
    </w:p>
    <w:p w:rsidR="001E208A" w:rsidRPr="00A66896" w:rsidRDefault="00051407" w:rsidP="00534F08">
      <w:pPr>
        <w:pStyle w:val="2"/>
        <w:keepLines/>
        <w:spacing w:after="0"/>
        <w:ind w:left="0" w:firstLine="709"/>
        <w:jc w:val="both"/>
      </w:pPr>
      <w:bookmarkStart w:id="257" w:name="_Toc388385938"/>
      <w:r w:rsidRPr="00A66896">
        <w:t xml:space="preserve">Общие положения о работе </w:t>
      </w:r>
      <w:r w:rsidR="006853DC" w:rsidRPr="00A66896">
        <w:t>Комиссии Отраслевой компании</w:t>
      </w:r>
      <w:bookmarkEnd w:id="257"/>
    </w:p>
    <w:p w:rsidR="001E208A" w:rsidRPr="00B83D2B" w:rsidRDefault="006853DC" w:rsidP="00534F08">
      <w:pPr>
        <w:pStyle w:val="3"/>
        <w:ind w:left="0" w:firstLine="709"/>
      </w:pPr>
      <w:bookmarkStart w:id="258" w:name="_Toc387741903"/>
      <w:bookmarkStart w:id="259" w:name="_Toc387935404"/>
      <w:bookmarkStart w:id="260" w:name="_Toc388385939"/>
      <w:r w:rsidRPr="00B83D2B">
        <w:t>Комиссия Отраслевой компании</w:t>
      </w:r>
      <w:r w:rsidR="00051407" w:rsidRPr="00B83D2B">
        <w:t xml:space="preserve"> создается при каждой </w:t>
      </w:r>
      <w:r w:rsidR="000B058F" w:rsidRPr="00B83D2B">
        <w:t>Отраслевой к</w:t>
      </w:r>
      <w:r w:rsidR="00051407" w:rsidRPr="00B83D2B">
        <w:t>омпании</w:t>
      </w:r>
      <w:r w:rsidR="000B058F" w:rsidRPr="00B83D2B">
        <w:t>, которая назначена Организаторов торгов в отношении тех или иных Активов или Объектов,</w:t>
      </w:r>
      <w:r w:rsidR="00051407" w:rsidRPr="00B83D2B">
        <w:t xml:space="preserve"> и является коллегиальным органом, координирующим и контролирующим процесс, а также принимающим решения в отношении реализа</w:t>
      </w:r>
      <w:r w:rsidR="00A738AA" w:rsidRPr="00B83D2B">
        <w:t>ции принадлежащих соответствующим Компаниям</w:t>
      </w:r>
      <w:r w:rsidR="00051407" w:rsidRPr="00B83D2B">
        <w:t xml:space="preserve"> Активов и Объектов.</w:t>
      </w:r>
      <w:bookmarkEnd w:id="258"/>
      <w:bookmarkEnd w:id="259"/>
      <w:bookmarkEnd w:id="260"/>
    </w:p>
    <w:p w:rsidR="001E208A" w:rsidRPr="00B83D2B" w:rsidRDefault="006853DC" w:rsidP="00534F08">
      <w:pPr>
        <w:pStyle w:val="3"/>
        <w:ind w:left="0" w:firstLine="709"/>
      </w:pPr>
      <w:bookmarkStart w:id="261" w:name="_Toc387741904"/>
      <w:bookmarkStart w:id="262" w:name="_Toc387935405"/>
      <w:bookmarkStart w:id="263" w:name="_Toc388385940"/>
      <w:r w:rsidRPr="00B83D2B">
        <w:t>Комиссия Отраслевой компании</w:t>
      </w:r>
      <w:r w:rsidR="00051407" w:rsidRPr="00B83D2B">
        <w:t xml:space="preserve"> создается в целях:</w:t>
      </w:r>
      <w:bookmarkEnd w:id="261"/>
      <w:bookmarkEnd w:id="262"/>
      <w:bookmarkEnd w:id="26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контроля исполнения мероприятий по реализации, реструктуризации и/или передаче Активов или Объектов </w:t>
      </w:r>
      <w:r w:rsidR="00A738AA" w:rsidRPr="00B83D2B">
        <w:rPr>
          <w:color w:val="auto"/>
          <w:szCs w:val="22"/>
        </w:rPr>
        <w:t xml:space="preserve">соответствующих </w:t>
      </w:r>
      <w:r w:rsidRPr="00B83D2B">
        <w:rPr>
          <w:color w:val="auto"/>
          <w:szCs w:val="22"/>
        </w:rPr>
        <w:t>Компани</w:t>
      </w:r>
      <w:r w:rsidR="00A738AA" w:rsidRPr="00B83D2B">
        <w:rPr>
          <w:color w:val="auto"/>
          <w:szCs w:val="22"/>
        </w:rPr>
        <w:t>й</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рассмотрения в рамках своей компетенции предложений и рекомендаций Единого оператора</w:t>
      </w:r>
      <w:r w:rsidR="00A738AA" w:rsidRPr="00B83D2B">
        <w:rPr>
          <w:color w:val="auto"/>
          <w:szCs w:val="22"/>
        </w:rPr>
        <w:t>, Отраслевой компании и Компаний</w:t>
      </w:r>
      <w:r w:rsidRPr="00B83D2B">
        <w:rPr>
          <w:color w:val="auto"/>
          <w:szCs w:val="22"/>
        </w:rPr>
        <w:t xml:space="preserve"> в отношении реализации принадлежащих </w:t>
      </w:r>
      <w:r w:rsidR="00A738AA" w:rsidRPr="00B83D2B">
        <w:rPr>
          <w:color w:val="auto"/>
          <w:szCs w:val="22"/>
        </w:rPr>
        <w:t>соответствующим Компаниям</w:t>
      </w:r>
      <w:r w:rsidRPr="00B83D2B">
        <w:rPr>
          <w:color w:val="auto"/>
          <w:szCs w:val="22"/>
        </w:rPr>
        <w:t xml:space="preserve"> Активов или Объектов; </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в случаях, предусмотренных настоящими Правилами, принятия решений по реструктуризации, реализации и/или передаче принадлежащих </w:t>
      </w:r>
      <w:r w:rsidR="00F333FC" w:rsidRPr="00B83D2B">
        <w:rPr>
          <w:color w:val="auto"/>
          <w:szCs w:val="22"/>
        </w:rPr>
        <w:t>соответствующим Компаниям</w:t>
      </w:r>
      <w:r w:rsidRPr="00B83D2B">
        <w:rPr>
          <w:color w:val="auto"/>
          <w:szCs w:val="22"/>
        </w:rPr>
        <w:t xml:space="preserve"> Активов или Объектов;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информирования Комиссии Фонда и Единого оператора о ходе исполнения мероприятий по реализации, реструктуризации и/или передаче Активов или Объектов.</w:t>
      </w:r>
    </w:p>
    <w:p w:rsidR="001E208A" w:rsidRPr="00B83D2B" w:rsidRDefault="006853DC" w:rsidP="00534F08">
      <w:pPr>
        <w:pStyle w:val="3"/>
        <w:ind w:left="0" w:firstLine="709"/>
      </w:pPr>
      <w:bookmarkStart w:id="264" w:name="_Toc387741905"/>
      <w:bookmarkStart w:id="265" w:name="_Toc387935406"/>
      <w:bookmarkStart w:id="266" w:name="_Toc388385941"/>
      <w:r w:rsidRPr="00B83D2B">
        <w:t>Комиссия Отраслевой компании</w:t>
      </w:r>
      <w:r w:rsidR="00051407" w:rsidRPr="00B83D2B">
        <w:t xml:space="preserve"> в своей деятельности руководствуется</w:t>
      </w:r>
      <w:bookmarkEnd w:id="264"/>
      <w:r w:rsidR="00051407" w:rsidRPr="00B83D2B">
        <w:t>:</w:t>
      </w:r>
      <w:bookmarkEnd w:id="265"/>
      <w:bookmarkEnd w:id="26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законодательством Республики Казахстан;</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актами и поручениями Президента Республики Казахстан и Правительства Республики Казахстан;</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настоящими Правилами;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поручениями Председателя Правления Фонда или уполномоченного Председателем лица;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решениями Комиссии Фонда;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иными нормативными правовыми актами Республики Казахстан и внутренними нормативными документами Фонда. </w:t>
      </w:r>
    </w:p>
    <w:p w:rsidR="001E208A" w:rsidRPr="00B83D2B" w:rsidRDefault="00051407" w:rsidP="00534F08">
      <w:pPr>
        <w:pStyle w:val="3"/>
        <w:ind w:left="0" w:firstLine="709"/>
      </w:pPr>
      <w:bookmarkStart w:id="267" w:name="_Toc387741906"/>
      <w:bookmarkStart w:id="268" w:name="_Toc387935407"/>
      <w:bookmarkStart w:id="269" w:name="_Toc388385942"/>
      <w:proofErr w:type="gramStart"/>
      <w:r w:rsidRPr="00B83D2B">
        <w:t xml:space="preserve">Членами </w:t>
      </w:r>
      <w:r w:rsidR="006853DC" w:rsidRPr="00B83D2B">
        <w:t>Комиссии Отраслевой компании</w:t>
      </w:r>
      <w:r w:rsidRPr="00B83D2B">
        <w:t xml:space="preserve"> не могут быть физические лица, лично заинтересованные в результатах Торгов (в том числе физические лица, подавшие заявления на участие в Торгах либо состоящие в штате организаций, подавших указанные заявления), либо физические лица, являющиеся прямыми или косвенными участниками (акционерами) этих организаций, членами их органов управления, кредиторами участников Торгов.</w:t>
      </w:r>
      <w:proofErr w:type="gramEnd"/>
      <w:r w:rsidRPr="00B83D2B">
        <w:t xml:space="preserve"> В </w:t>
      </w:r>
      <w:proofErr w:type="gramStart"/>
      <w:r w:rsidRPr="00B83D2B">
        <w:t>случае</w:t>
      </w:r>
      <w:proofErr w:type="gramEnd"/>
      <w:r w:rsidRPr="00B83D2B">
        <w:t xml:space="preserve"> выявления в составе </w:t>
      </w:r>
      <w:r w:rsidR="006853DC" w:rsidRPr="00B83D2B">
        <w:t>Комиссии Отраслевой компании</w:t>
      </w:r>
      <w:r w:rsidRPr="00B83D2B">
        <w:t xml:space="preserve"> указанных лиц первый руководитель </w:t>
      </w:r>
      <w:r w:rsidR="005902BD" w:rsidRPr="00B83D2B">
        <w:t xml:space="preserve">Отраслевой компании </w:t>
      </w:r>
      <w:r w:rsidRPr="00B83D2B">
        <w:t>обязан незамедлительно заменить их иными физическими лицами.</w:t>
      </w:r>
      <w:bookmarkEnd w:id="267"/>
      <w:bookmarkEnd w:id="268"/>
      <w:bookmarkEnd w:id="269"/>
    </w:p>
    <w:p w:rsidR="001E208A" w:rsidRPr="00B83D2B" w:rsidRDefault="00051407" w:rsidP="00534F08">
      <w:pPr>
        <w:pStyle w:val="3"/>
        <w:ind w:left="0" w:firstLine="709"/>
      </w:pPr>
      <w:bookmarkStart w:id="270" w:name="_Toc387741907"/>
      <w:bookmarkStart w:id="271" w:name="_Toc387935408"/>
      <w:bookmarkStart w:id="272" w:name="_Toc388385943"/>
      <w:r w:rsidRPr="00B83D2B">
        <w:t xml:space="preserve">Основной задачей </w:t>
      </w:r>
      <w:r w:rsidR="006853DC" w:rsidRPr="00B83D2B">
        <w:t>Комиссии Отраслевой компании</w:t>
      </w:r>
      <w:r w:rsidRPr="00B83D2B">
        <w:t xml:space="preserve"> является обеспечение реализации, реструктуризации и/или передачи принадлежащих </w:t>
      </w:r>
      <w:r w:rsidR="005902BD" w:rsidRPr="00B83D2B">
        <w:t xml:space="preserve">соответствующим </w:t>
      </w:r>
      <w:r w:rsidRPr="00B83D2B">
        <w:t>Компани</w:t>
      </w:r>
      <w:r w:rsidR="005902BD" w:rsidRPr="00B83D2B">
        <w:t>ям</w:t>
      </w:r>
      <w:r w:rsidRPr="00B83D2B">
        <w:t xml:space="preserve"> Активов или Объектов на условиях, максимально выгодных для </w:t>
      </w:r>
      <w:r w:rsidR="005902BD" w:rsidRPr="00B83D2B">
        <w:t xml:space="preserve">Отраслевой компании, </w:t>
      </w:r>
      <w:r w:rsidRPr="00B83D2B">
        <w:t>Компании, Фонда и учитывающих интересы региона, в котором расположен Актив или Объект.</w:t>
      </w:r>
      <w:bookmarkEnd w:id="270"/>
      <w:bookmarkEnd w:id="271"/>
      <w:bookmarkEnd w:id="272"/>
    </w:p>
    <w:p w:rsidR="001E208A" w:rsidRPr="00B83D2B" w:rsidRDefault="00051407" w:rsidP="00534F08">
      <w:pPr>
        <w:pStyle w:val="3"/>
        <w:ind w:left="0" w:firstLine="709"/>
      </w:pPr>
      <w:bookmarkStart w:id="273" w:name="_Toc387741908"/>
      <w:bookmarkStart w:id="274" w:name="_Toc387935409"/>
      <w:bookmarkStart w:id="275" w:name="_Toc388385944"/>
      <w:r w:rsidRPr="00B83D2B">
        <w:t xml:space="preserve">Решение о создании, персональном составе и прекращении деятельности Комиссии </w:t>
      </w:r>
      <w:r w:rsidR="00C3471C" w:rsidRPr="00B83D2B">
        <w:t xml:space="preserve">Отраслевой компании </w:t>
      </w:r>
      <w:r w:rsidRPr="00B83D2B">
        <w:t>принимается первым руководителем или уполномоченным им лицом.</w:t>
      </w:r>
      <w:bookmarkEnd w:id="273"/>
      <w:bookmarkEnd w:id="274"/>
      <w:bookmarkEnd w:id="275"/>
    </w:p>
    <w:p w:rsidR="001E208A" w:rsidRPr="00B83D2B" w:rsidRDefault="00051407" w:rsidP="00534F08">
      <w:pPr>
        <w:pStyle w:val="3"/>
        <w:ind w:left="0" w:firstLine="709"/>
      </w:pPr>
      <w:bookmarkStart w:id="276" w:name="_Toc387741909"/>
      <w:bookmarkStart w:id="277" w:name="_Toc387935410"/>
      <w:bookmarkStart w:id="278" w:name="_Toc388385945"/>
      <w:r w:rsidRPr="00B83D2B">
        <w:t xml:space="preserve">Регламент своей работы </w:t>
      </w:r>
      <w:r w:rsidR="006853DC" w:rsidRPr="00B83D2B">
        <w:t>Комиссия Отраслевой компании</w:t>
      </w:r>
      <w:r w:rsidRPr="00B83D2B">
        <w:t xml:space="preserve"> определяет самостоятельно с учетом положений настоящих Правил.</w:t>
      </w:r>
      <w:bookmarkEnd w:id="276"/>
      <w:bookmarkEnd w:id="277"/>
      <w:bookmarkEnd w:id="278"/>
    </w:p>
    <w:p w:rsidR="001E208A" w:rsidRPr="00B83D2B" w:rsidRDefault="006853DC" w:rsidP="00534F08">
      <w:pPr>
        <w:pStyle w:val="3"/>
        <w:ind w:left="0" w:firstLine="709"/>
      </w:pPr>
      <w:bookmarkStart w:id="279" w:name="_Toc387741910"/>
      <w:bookmarkStart w:id="280" w:name="_Toc387935411"/>
      <w:bookmarkStart w:id="281" w:name="_Toc388385946"/>
      <w:r w:rsidRPr="00B83D2B">
        <w:t>Комиссия Отраслевой компании</w:t>
      </w:r>
      <w:r w:rsidR="00051407" w:rsidRPr="00B83D2B">
        <w:t xml:space="preserve"> создается в целях:</w:t>
      </w:r>
      <w:bookmarkEnd w:id="279"/>
      <w:bookmarkEnd w:id="280"/>
      <w:bookmarkEnd w:id="28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контроля исполнения мероприятий по реализации, реструктуризации и/или передаче Активов или Объектов соответствующей Компании;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принятия в рамках своей компетенции решений по реструктуризации, реализации и/или передаче таких Активов или Объектов и рассмотрения предложений и рекомендаций Единого оператора</w:t>
      </w:r>
      <w:r w:rsidR="00C3471C" w:rsidRPr="00B83D2B">
        <w:rPr>
          <w:color w:val="auto"/>
          <w:szCs w:val="22"/>
        </w:rPr>
        <w:t xml:space="preserve">, </w:t>
      </w:r>
      <w:r w:rsidR="00C3471C" w:rsidRPr="00B83D2B">
        <w:t>Отраслевой компании</w:t>
      </w:r>
      <w:r w:rsidRPr="00B83D2B">
        <w:rPr>
          <w:color w:val="auto"/>
          <w:szCs w:val="22"/>
        </w:rPr>
        <w:t xml:space="preserve"> и Компании в отношении реализации Активов или Объектов;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информирования Единого оператора и Комиссии Фонда о ходе исполнения мероприятий по реализации, реструктуризации и/или передаче принадлежащих соответствующей Компании Активов или Объектов.</w:t>
      </w:r>
    </w:p>
    <w:p w:rsidR="001E208A" w:rsidRPr="00B83D2B" w:rsidRDefault="00051407" w:rsidP="00534F08">
      <w:pPr>
        <w:pStyle w:val="3"/>
        <w:ind w:left="0" w:firstLine="709"/>
      </w:pPr>
      <w:bookmarkStart w:id="282" w:name="_Toc387741911"/>
      <w:bookmarkStart w:id="283" w:name="_Toc387935412"/>
      <w:bookmarkStart w:id="284" w:name="_Toc388385947"/>
      <w:r w:rsidRPr="00B83D2B">
        <w:t xml:space="preserve">Решения, связанные с реализацией Активов или Объектов, принятые Уполномоченным органом Фонда, Правлением Фонда и Комиссией Фонда, являются обязательными для исполнения </w:t>
      </w:r>
      <w:r w:rsidR="006853DC" w:rsidRPr="00B83D2B">
        <w:t>Комиссией Отраслевой компании</w:t>
      </w:r>
      <w:r w:rsidRPr="00B83D2B">
        <w:t xml:space="preserve">. Если для исполнения решения Комиссии Фонда необходимо принятие дополнительных решений Комиссиями </w:t>
      </w:r>
      <w:r w:rsidR="004C4DC9" w:rsidRPr="00B83D2B">
        <w:t>Отраслевых компаний</w:t>
      </w:r>
      <w:r w:rsidRPr="00B83D2B">
        <w:t>, такие решения принимаются в течение 5 рабочих дней, если иное не вытекает из норм законодательства Республики Казахстан, решения Комиссии Фонда, внутренних документов или положений настоящих Правил.</w:t>
      </w:r>
      <w:bookmarkEnd w:id="282"/>
      <w:bookmarkEnd w:id="283"/>
      <w:bookmarkEnd w:id="284"/>
    </w:p>
    <w:p w:rsidR="001E208A" w:rsidRPr="00B83D2B" w:rsidRDefault="00051407" w:rsidP="00534F08">
      <w:pPr>
        <w:pStyle w:val="3"/>
        <w:ind w:left="0" w:firstLine="709"/>
      </w:pPr>
      <w:bookmarkStart w:id="285" w:name="_Toc387741912"/>
      <w:bookmarkStart w:id="286" w:name="_Toc387935413"/>
      <w:bookmarkStart w:id="287" w:name="_Toc388385948"/>
      <w:r w:rsidRPr="00B83D2B">
        <w:t xml:space="preserve">Решения </w:t>
      </w:r>
      <w:r w:rsidR="006853DC" w:rsidRPr="00B83D2B">
        <w:t>Комиссии Отраслевой компании</w:t>
      </w:r>
      <w:r w:rsidRPr="00B83D2B">
        <w:t xml:space="preserve"> не должны противоречить решениям Комиссии Фонда,  Уполномоченного органа Фонда и Правления Фонда.</w:t>
      </w:r>
      <w:bookmarkEnd w:id="285"/>
      <w:bookmarkEnd w:id="286"/>
      <w:bookmarkEnd w:id="287"/>
    </w:p>
    <w:p w:rsidR="001E208A" w:rsidRPr="00B83D2B" w:rsidRDefault="001E208A" w:rsidP="00534F08">
      <w:pPr>
        <w:pStyle w:val="3"/>
        <w:numPr>
          <w:ilvl w:val="0"/>
          <w:numId w:val="0"/>
        </w:numPr>
        <w:ind w:firstLine="709"/>
      </w:pPr>
    </w:p>
    <w:p w:rsidR="001E208A" w:rsidRPr="00534F08" w:rsidRDefault="00051407" w:rsidP="006362EF">
      <w:pPr>
        <w:pStyle w:val="2"/>
        <w:keepLines/>
        <w:spacing w:after="0"/>
        <w:ind w:left="0" w:firstLine="709"/>
      </w:pPr>
      <w:bookmarkStart w:id="288" w:name="_Toc388385949"/>
      <w:r w:rsidRPr="00534F08">
        <w:t xml:space="preserve">Полномочия и функции </w:t>
      </w:r>
      <w:r w:rsidR="006853DC" w:rsidRPr="00534F08">
        <w:t>Комиссии Отраслевой компании</w:t>
      </w:r>
      <w:bookmarkEnd w:id="288"/>
    </w:p>
    <w:p w:rsidR="001E208A" w:rsidRPr="00B83D2B" w:rsidRDefault="006853DC" w:rsidP="006362EF">
      <w:pPr>
        <w:pStyle w:val="3"/>
        <w:ind w:left="0" w:firstLine="709"/>
      </w:pPr>
      <w:bookmarkStart w:id="289" w:name="_Toc387741914"/>
      <w:bookmarkStart w:id="290" w:name="_Toc387935415"/>
      <w:bookmarkStart w:id="291" w:name="_Toc388385950"/>
      <w:r w:rsidRPr="00B83D2B">
        <w:t>Комиссия Отраслевой компании</w:t>
      </w:r>
      <w:r w:rsidR="00051407" w:rsidRPr="00B83D2B">
        <w:t xml:space="preserve"> осуществляет следующие функции:</w:t>
      </w:r>
      <w:bookmarkEnd w:id="289"/>
      <w:bookmarkEnd w:id="290"/>
      <w:bookmarkEnd w:id="291"/>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рассмотрение в рамках своей компетенции Заключений по Активу или Объекту, а также предложений Единого оператора и </w:t>
      </w:r>
      <w:r w:rsidR="00F411AC" w:rsidRPr="00B83D2B">
        <w:rPr>
          <w:color w:val="auto"/>
          <w:szCs w:val="22"/>
        </w:rPr>
        <w:t>соответствующих Компаний</w:t>
      </w:r>
      <w:r w:rsidRPr="00B83D2B">
        <w:rPr>
          <w:color w:val="auto"/>
          <w:szCs w:val="22"/>
        </w:rPr>
        <w:t xml:space="preserve"> по реструктуризации, реализации и/или передаче Активов или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proofErr w:type="gramStart"/>
      <w:r w:rsidRPr="00B83D2B">
        <w:rPr>
          <w:color w:val="auto"/>
          <w:szCs w:val="22"/>
        </w:rPr>
        <w:t>контроль за</w:t>
      </w:r>
      <w:proofErr w:type="gramEnd"/>
      <w:r w:rsidRPr="00B83D2B">
        <w:rPr>
          <w:color w:val="auto"/>
          <w:szCs w:val="22"/>
        </w:rPr>
        <w:t xml:space="preserve"> исполнением мероприятий по реализации, реструктуризации и/или передаче Активов или Объектов Компании, а также информирование Единого оператора и Комиссии Фонда об исполнении таких мероприятий;</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утверждение Заключения по Активу или Объекту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представление Комиссии Фонда (по согласованию с Единым оператором) предложения о вынесении на рассмотрение Правления Фонда решения о целесообразности дальнейшей реализации Актива или Объекта в форме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вынесение на рассмотрение Комиссии Фонда (по согласованию с Единым оператором) вопроса об условиях реализации Актива или Объекта в форме Прямого адресного отчуждения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согласование допуска к участию в Торгах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вынесение на рассмотрение Комиссии Фонда (по согласованию с Единым оператором) предложения о снятии с Торгов реализуемого Актива или Объекта в случаях, предусмотренных настоящими Правилами;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случаях, предусмотренных настоящими Правилами, определение (по согласованию с Единым оператором) и объявление Победителя Торгов (за исключением Аукциона и Электронного аукциона);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вынесение на рассмотрение Комиссии Фонда (по согласованию с Единым оператором) предложения об отмене проведения Торгов и заключения Договора в отношении реализации того или иного Актива или Объекта;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принятие решения (по согласованию с Единым оператором) об отмене результатов проведенных Торгов, если при принятии и рассмотрении заявлений на участие в Торгах и </w:t>
      </w:r>
      <w:r w:rsidR="00980591" w:rsidRPr="00B83D2B">
        <w:rPr>
          <w:color w:val="auto"/>
          <w:szCs w:val="22"/>
        </w:rPr>
        <w:t>Конкурсных заявок</w:t>
      </w:r>
      <w:r w:rsidRPr="00B83D2B">
        <w:rPr>
          <w:color w:val="auto"/>
          <w:szCs w:val="22"/>
        </w:rPr>
        <w:t>, либо при непосредственном проведении Торгов были допущены нарушения положений настоящих Правил, которые повлияли или могли повлиять на итоги проведенных Торгов;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случаях, предусмотренных настоящими Правилами, утверждение (по согласованию с Единым оператором) проекта Договора относительно реализации Актива или Объекта в форме Прямого адресного отчуждения;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осуществление иных функций, в том числе предусмотренных настоящими Правилами, связанных с реализацией, реструктуризацией и/или передачей принадлежащих соответствующей Компании Активов или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 xml:space="preserve">рассмотрение жалоб и обращений Участников торгов и иных заинтересованных лиц на действия и решения </w:t>
      </w:r>
      <w:r w:rsidR="00B42F2D" w:rsidRPr="00B83D2B">
        <w:rPr>
          <w:color w:val="auto"/>
          <w:szCs w:val="22"/>
        </w:rPr>
        <w:t xml:space="preserve">Отраслевой компании и </w:t>
      </w:r>
      <w:r w:rsidRPr="00B83D2B">
        <w:rPr>
          <w:color w:val="auto"/>
          <w:szCs w:val="22"/>
        </w:rPr>
        <w:t>Компании</w:t>
      </w:r>
      <w:r w:rsidRPr="00B83D2B">
        <w:t>, связанные с проведением Торгов</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принятие решение о допуске к Торгам иностранцев, лиц без гражданства и юридических лиц с участием (прямым или косвенным) нерезидентов и аффилированных с ними лиц</w:t>
      </w:r>
      <w:r w:rsidRPr="00B83D2B">
        <w:rPr>
          <w:color w:val="auto"/>
        </w:rPr>
        <w:t xml:space="preserve"> или иностранных государств. </w:t>
      </w:r>
    </w:p>
    <w:p w:rsidR="001E208A" w:rsidRPr="00B83D2B" w:rsidRDefault="006853DC" w:rsidP="006362EF">
      <w:pPr>
        <w:pStyle w:val="3"/>
        <w:ind w:left="0" w:firstLine="709"/>
      </w:pPr>
      <w:bookmarkStart w:id="292" w:name="_Toc387741915"/>
      <w:bookmarkStart w:id="293" w:name="_Toc387935416"/>
      <w:bookmarkStart w:id="294" w:name="_Toc388385951"/>
      <w:r w:rsidRPr="00B83D2B">
        <w:t>Комиссия Отраслевой компании</w:t>
      </w:r>
      <w:r w:rsidR="00051407" w:rsidRPr="00B83D2B">
        <w:t xml:space="preserve"> в пределах своей компетенции вправе:</w:t>
      </w:r>
      <w:bookmarkEnd w:id="292"/>
      <w:bookmarkEnd w:id="293"/>
      <w:bookmarkEnd w:id="29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запрашивать и получать от соответствующей Компании в установленном порядке необходимую информацию по вопросам, входящим в компетенцию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соответствии с законодательством Республики Казахстан и настоящими Правилами привлекать для проведения консультаций и экспертиз специалистов и экспертов соответствующего профиля;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осуществлять иные права, необходимые для эффективного исполнения возложенных на </w:t>
      </w:r>
      <w:r w:rsidR="006853DC" w:rsidRPr="00B83D2B">
        <w:rPr>
          <w:color w:val="auto"/>
          <w:szCs w:val="22"/>
        </w:rPr>
        <w:t>Комиссию Отраслевой компании</w:t>
      </w:r>
      <w:r w:rsidRPr="00B83D2B">
        <w:rPr>
          <w:color w:val="auto"/>
          <w:szCs w:val="22"/>
        </w:rPr>
        <w:t xml:space="preserve"> задач и функций.</w:t>
      </w:r>
    </w:p>
    <w:p w:rsidR="00B42F2D" w:rsidRPr="00B83D2B" w:rsidRDefault="00B42F2D" w:rsidP="006362EF">
      <w:pPr>
        <w:pStyle w:val="3"/>
        <w:ind w:left="0" w:firstLine="709"/>
      </w:pPr>
      <w:bookmarkStart w:id="295" w:name="_Toc388385952"/>
      <w:bookmarkStart w:id="296" w:name="_Toc387741916"/>
      <w:bookmarkStart w:id="297" w:name="_Toc387935417"/>
      <w:proofErr w:type="gramStart"/>
      <w:r w:rsidRPr="00B83D2B">
        <w:t xml:space="preserve">Решения, принимаемые Комиссией Отраслевой компании в соответствии с пунктами </w:t>
      </w:r>
      <w:r w:rsidR="00746C37" w:rsidRPr="00B83D2B">
        <w:fldChar w:fldCharType="begin"/>
      </w:r>
      <w:r w:rsidR="00746C37" w:rsidRPr="00B83D2B">
        <w:instrText xml:space="preserve"> REF _Ref388285067 \n \h </w:instrText>
      </w:r>
      <w:r w:rsidR="00D53EA5" w:rsidRPr="00B83D2B">
        <w:instrText xml:space="preserve"> \* MERGEFORMAT </w:instrText>
      </w:r>
      <w:r w:rsidR="00746C37" w:rsidRPr="00B83D2B">
        <w:fldChar w:fldCharType="separate"/>
      </w:r>
      <w:r w:rsidR="00FA7574">
        <w:t>108</w:t>
      </w:r>
      <w:r w:rsidR="00746C37" w:rsidRPr="00B83D2B">
        <w:fldChar w:fldCharType="end"/>
      </w:r>
      <w:r w:rsidRPr="00B83D2B">
        <w:t xml:space="preserve">, </w:t>
      </w:r>
      <w:r w:rsidR="00746C37" w:rsidRPr="00B83D2B">
        <w:fldChar w:fldCharType="begin"/>
      </w:r>
      <w:r w:rsidR="00746C37" w:rsidRPr="00B83D2B">
        <w:instrText xml:space="preserve"> REF _Ref387673418 \n \h </w:instrText>
      </w:r>
      <w:r w:rsidR="00D53EA5" w:rsidRPr="00B83D2B">
        <w:instrText xml:space="preserve"> \* MERGEFORMAT </w:instrText>
      </w:r>
      <w:r w:rsidR="00746C37" w:rsidRPr="00B83D2B">
        <w:fldChar w:fldCharType="separate"/>
      </w:r>
      <w:r w:rsidR="00FA7574">
        <w:t>110</w:t>
      </w:r>
      <w:r w:rsidR="00746C37" w:rsidRPr="00B83D2B">
        <w:fldChar w:fldCharType="end"/>
      </w:r>
      <w:r w:rsidRPr="00B83D2B">
        <w:t xml:space="preserve">, </w:t>
      </w:r>
      <w:r w:rsidR="00746C37" w:rsidRPr="00B83D2B">
        <w:fldChar w:fldCharType="begin"/>
      </w:r>
      <w:r w:rsidR="00746C37" w:rsidRPr="00B83D2B">
        <w:instrText xml:space="preserve"> REF _Ref387673423 \n \h </w:instrText>
      </w:r>
      <w:r w:rsidR="00D53EA5" w:rsidRPr="00B83D2B">
        <w:instrText xml:space="preserve"> \* MERGEFORMAT </w:instrText>
      </w:r>
      <w:r w:rsidR="00746C37" w:rsidRPr="00B83D2B">
        <w:fldChar w:fldCharType="separate"/>
      </w:r>
      <w:r w:rsidR="00FA7574">
        <w:t>111</w:t>
      </w:r>
      <w:r w:rsidR="00746C37" w:rsidRPr="00B83D2B">
        <w:fldChar w:fldCharType="end"/>
      </w:r>
      <w:r w:rsidRPr="00B83D2B">
        <w:t xml:space="preserve">, </w:t>
      </w:r>
      <w:r w:rsidR="00746C37" w:rsidRPr="00B83D2B">
        <w:fldChar w:fldCharType="begin"/>
      </w:r>
      <w:r w:rsidR="00746C37" w:rsidRPr="00B83D2B">
        <w:instrText xml:space="preserve"> REF _Ref390935643 \n \h </w:instrText>
      </w:r>
      <w:r w:rsidR="00D53EA5" w:rsidRPr="00B83D2B">
        <w:instrText xml:space="preserve"> \* MERGEFORMAT </w:instrText>
      </w:r>
      <w:r w:rsidR="00746C37" w:rsidRPr="00B83D2B">
        <w:fldChar w:fldCharType="separate"/>
      </w:r>
      <w:r w:rsidR="00FA7574">
        <w:t>121</w:t>
      </w:r>
      <w:r w:rsidR="00746C37" w:rsidRPr="00B83D2B">
        <w:fldChar w:fldCharType="end"/>
      </w:r>
      <w:r w:rsidRPr="00B83D2B">
        <w:t xml:space="preserve">, подпунктом </w:t>
      </w:r>
      <w:r w:rsidR="00431FD1" w:rsidRPr="00B83D2B">
        <w:fldChar w:fldCharType="begin"/>
      </w:r>
      <w:r w:rsidR="00431FD1" w:rsidRPr="00B83D2B">
        <w:instrText xml:space="preserve"> REF _Ref387677677 \n \h  \* MERGEFORMAT </w:instrText>
      </w:r>
      <w:r w:rsidR="00431FD1" w:rsidRPr="00B83D2B">
        <w:fldChar w:fldCharType="separate"/>
      </w:r>
      <w:r w:rsidR="00FA7574">
        <w:t>3)</w:t>
      </w:r>
      <w:r w:rsidR="00431FD1" w:rsidRPr="00B83D2B">
        <w:fldChar w:fldCharType="end"/>
      </w:r>
      <w:r w:rsidRPr="00B83D2B">
        <w:t xml:space="preserve"> пункта </w:t>
      </w:r>
      <w:r w:rsidR="00746C37" w:rsidRPr="00B83D2B">
        <w:fldChar w:fldCharType="begin"/>
      </w:r>
      <w:r w:rsidR="00746C37" w:rsidRPr="00B83D2B">
        <w:instrText xml:space="preserve"> REF _Ref390935669 \n \h </w:instrText>
      </w:r>
      <w:r w:rsidR="00D53EA5" w:rsidRPr="00B83D2B">
        <w:instrText xml:space="preserve"> \* MERGEFORMAT </w:instrText>
      </w:r>
      <w:r w:rsidR="00746C37" w:rsidRPr="00B83D2B">
        <w:fldChar w:fldCharType="separate"/>
      </w:r>
      <w:r w:rsidR="00FA7574">
        <w:t>179</w:t>
      </w:r>
      <w:r w:rsidR="00746C37" w:rsidRPr="00B83D2B">
        <w:fldChar w:fldCharType="end"/>
      </w:r>
      <w:r w:rsidRPr="00B83D2B">
        <w:t xml:space="preserve">, </w:t>
      </w:r>
      <w:r w:rsidR="00746C37" w:rsidRPr="00B83D2B">
        <w:fldChar w:fldCharType="begin"/>
      </w:r>
      <w:r w:rsidR="00746C37" w:rsidRPr="00B83D2B">
        <w:instrText xml:space="preserve"> REF _Ref390935691 \n \h </w:instrText>
      </w:r>
      <w:r w:rsidR="00D53EA5" w:rsidRPr="00B83D2B">
        <w:instrText xml:space="preserve"> \* MERGEFORMAT </w:instrText>
      </w:r>
      <w:r w:rsidR="00746C37" w:rsidRPr="00B83D2B">
        <w:fldChar w:fldCharType="separate"/>
      </w:r>
      <w:r w:rsidR="00FA7574">
        <w:t>180</w:t>
      </w:r>
      <w:r w:rsidR="00746C37" w:rsidRPr="00B83D2B">
        <w:fldChar w:fldCharType="end"/>
      </w:r>
      <w:r w:rsidRPr="00B83D2B">
        <w:t xml:space="preserve">, </w:t>
      </w:r>
      <w:r w:rsidR="00746C37" w:rsidRPr="00B83D2B">
        <w:fldChar w:fldCharType="begin"/>
      </w:r>
      <w:r w:rsidR="00746C37" w:rsidRPr="00B83D2B">
        <w:instrText xml:space="preserve"> REF _Ref390935705 \n \h </w:instrText>
      </w:r>
      <w:r w:rsidR="00D53EA5" w:rsidRPr="00B83D2B">
        <w:instrText xml:space="preserve"> \* MERGEFORMAT </w:instrText>
      </w:r>
      <w:r w:rsidR="00746C37" w:rsidRPr="00B83D2B">
        <w:fldChar w:fldCharType="separate"/>
      </w:r>
      <w:r w:rsidR="00FA7574">
        <w:t>185</w:t>
      </w:r>
      <w:r w:rsidR="00746C37" w:rsidRPr="00B83D2B">
        <w:fldChar w:fldCharType="end"/>
      </w:r>
      <w:r w:rsidRPr="00B83D2B">
        <w:t xml:space="preserve">, </w:t>
      </w:r>
      <w:r w:rsidR="00746C37" w:rsidRPr="00B83D2B">
        <w:fldChar w:fldCharType="begin"/>
      </w:r>
      <w:r w:rsidR="00746C37" w:rsidRPr="00B83D2B">
        <w:instrText xml:space="preserve"> REF _Ref390935724 \n \h </w:instrText>
      </w:r>
      <w:r w:rsidR="00D53EA5" w:rsidRPr="00B83D2B">
        <w:instrText xml:space="preserve"> \* MERGEFORMAT </w:instrText>
      </w:r>
      <w:r w:rsidR="00746C37" w:rsidRPr="00B83D2B">
        <w:fldChar w:fldCharType="separate"/>
      </w:r>
      <w:r w:rsidR="00FA7574">
        <w:t>192</w:t>
      </w:r>
      <w:r w:rsidR="00746C37" w:rsidRPr="00B83D2B">
        <w:fldChar w:fldCharType="end"/>
      </w:r>
      <w:r w:rsidRPr="00B83D2B">
        <w:t xml:space="preserve">, частью </w:t>
      </w:r>
      <w:r w:rsidR="004E7344" w:rsidRPr="00B83D2B">
        <w:fldChar w:fldCharType="begin"/>
      </w:r>
      <w:r w:rsidRPr="00B83D2B">
        <w:instrText xml:space="preserve"> REF _Ref387714173 \n \h  \* MERGEFORMAT </w:instrText>
      </w:r>
      <w:r w:rsidR="004E7344" w:rsidRPr="00B83D2B">
        <w:fldChar w:fldCharType="separate"/>
      </w:r>
      <w:r w:rsidR="00FA7574">
        <w:t>д)</w:t>
      </w:r>
      <w:r w:rsidR="004E7344" w:rsidRPr="00B83D2B">
        <w:fldChar w:fldCharType="end"/>
      </w:r>
      <w:r w:rsidRPr="00B83D2B">
        <w:t xml:space="preserve"> подпункта </w:t>
      </w:r>
      <w:r w:rsidR="00431FD1" w:rsidRPr="00B83D2B">
        <w:fldChar w:fldCharType="begin"/>
      </w:r>
      <w:r w:rsidR="00431FD1" w:rsidRPr="00B83D2B">
        <w:instrText xml:space="preserve"> REF _Ref386548483 \n \h  \* MERGEFORMAT </w:instrText>
      </w:r>
      <w:r w:rsidR="00431FD1" w:rsidRPr="00B83D2B">
        <w:fldChar w:fldCharType="separate"/>
      </w:r>
      <w:r w:rsidR="00FA7574">
        <w:t>2)</w:t>
      </w:r>
      <w:r w:rsidR="00431FD1" w:rsidRPr="00B83D2B">
        <w:fldChar w:fldCharType="end"/>
      </w:r>
      <w:r w:rsidRPr="00B83D2B">
        <w:t xml:space="preserve"> пункта </w:t>
      </w:r>
      <w:r w:rsidR="00746C37" w:rsidRPr="00B83D2B">
        <w:fldChar w:fldCharType="begin"/>
      </w:r>
      <w:r w:rsidR="00746C37" w:rsidRPr="00B83D2B">
        <w:instrText xml:space="preserve"> REF _Ref390935751 \n \h </w:instrText>
      </w:r>
      <w:r w:rsidR="00D53EA5" w:rsidRPr="00B83D2B">
        <w:instrText xml:space="preserve"> \* MERGEFORMAT </w:instrText>
      </w:r>
      <w:r w:rsidR="00746C37" w:rsidRPr="00B83D2B">
        <w:fldChar w:fldCharType="separate"/>
      </w:r>
      <w:r w:rsidR="00FA7574">
        <w:t>212</w:t>
      </w:r>
      <w:r w:rsidR="00746C37" w:rsidRPr="00B83D2B">
        <w:fldChar w:fldCharType="end"/>
      </w:r>
      <w:r w:rsidRPr="00B83D2B">
        <w:t xml:space="preserve">, </w:t>
      </w:r>
      <w:r w:rsidR="00746C37" w:rsidRPr="00B83D2B">
        <w:fldChar w:fldCharType="begin"/>
      </w:r>
      <w:r w:rsidR="00746C37" w:rsidRPr="00B83D2B">
        <w:instrText xml:space="preserve"> REF _Ref390935771 \n \h </w:instrText>
      </w:r>
      <w:r w:rsidR="00D53EA5" w:rsidRPr="00B83D2B">
        <w:instrText xml:space="preserve"> \* MERGEFORMAT </w:instrText>
      </w:r>
      <w:r w:rsidR="00746C37" w:rsidRPr="00B83D2B">
        <w:fldChar w:fldCharType="separate"/>
      </w:r>
      <w:r w:rsidR="00FA7574">
        <w:t>216</w:t>
      </w:r>
      <w:r w:rsidR="00746C37" w:rsidRPr="00B83D2B">
        <w:fldChar w:fldCharType="end"/>
      </w:r>
      <w:r w:rsidRPr="00B83D2B">
        <w:t xml:space="preserve">, </w:t>
      </w:r>
      <w:r w:rsidR="00746C37" w:rsidRPr="00B83D2B">
        <w:fldChar w:fldCharType="begin"/>
      </w:r>
      <w:r w:rsidR="00746C37" w:rsidRPr="00B83D2B">
        <w:instrText xml:space="preserve"> REF _Ref390935791 \n \h </w:instrText>
      </w:r>
      <w:r w:rsidR="00D53EA5" w:rsidRPr="00B83D2B">
        <w:instrText xml:space="preserve"> \* MERGEFORMAT </w:instrText>
      </w:r>
      <w:r w:rsidR="00746C37" w:rsidRPr="00B83D2B">
        <w:fldChar w:fldCharType="separate"/>
      </w:r>
      <w:r w:rsidR="00FA7574">
        <w:t>218</w:t>
      </w:r>
      <w:r w:rsidR="00746C37" w:rsidRPr="00B83D2B">
        <w:fldChar w:fldCharType="end"/>
      </w:r>
      <w:r w:rsidR="00D53EA5" w:rsidRPr="00B83D2B">
        <w:t>,</w:t>
      </w:r>
      <w:r w:rsidRPr="00B83D2B">
        <w:t xml:space="preserve"> </w:t>
      </w:r>
      <w:r w:rsidR="00746C37" w:rsidRPr="00B83D2B">
        <w:fldChar w:fldCharType="begin"/>
      </w:r>
      <w:r w:rsidR="00746C37" w:rsidRPr="00B83D2B">
        <w:instrText xml:space="preserve"> REF _Ref387693012 \n \h </w:instrText>
      </w:r>
      <w:r w:rsidR="00D53EA5" w:rsidRPr="00B83D2B">
        <w:instrText xml:space="preserve"> \* MERGEFORMAT </w:instrText>
      </w:r>
      <w:r w:rsidR="00746C37" w:rsidRPr="00B83D2B">
        <w:fldChar w:fldCharType="separate"/>
      </w:r>
      <w:r w:rsidR="00FA7574">
        <w:t>266</w:t>
      </w:r>
      <w:r w:rsidR="00746C37" w:rsidRPr="00B83D2B">
        <w:fldChar w:fldCharType="end"/>
      </w:r>
      <w:r w:rsidRPr="00B83D2B">
        <w:t xml:space="preserve">, </w:t>
      </w:r>
      <w:r w:rsidR="00746C37" w:rsidRPr="00B83D2B">
        <w:fldChar w:fldCharType="begin"/>
      </w:r>
      <w:r w:rsidR="00746C37" w:rsidRPr="00B83D2B">
        <w:instrText xml:space="preserve"> REF _Ref387714554 \n \h </w:instrText>
      </w:r>
      <w:r w:rsidR="00D53EA5" w:rsidRPr="00B83D2B">
        <w:instrText xml:space="preserve"> \* MERGEFORMAT </w:instrText>
      </w:r>
      <w:r w:rsidR="00746C37" w:rsidRPr="00B83D2B">
        <w:fldChar w:fldCharType="separate"/>
      </w:r>
      <w:r w:rsidR="00FA7574">
        <w:t>268</w:t>
      </w:r>
      <w:r w:rsidR="00746C37" w:rsidRPr="00B83D2B">
        <w:fldChar w:fldCharType="end"/>
      </w:r>
      <w:r w:rsidRPr="00B83D2B">
        <w:t xml:space="preserve">, </w:t>
      </w:r>
      <w:r w:rsidR="00431FD1" w:rsidRPr="00B83D2B">
        <w:fldChar w:fldCharType="begin"/>
      </w:r>
      <w:r w:rsidR="00431FD1" w:rsidRPr="00B83D2B">
        <w:instrText xml:space="preserve"> REF _Ref389891758 \n \h  \* MERGEFORMAT </w:instrText>
      </w:r>
      <w:r w:rsidR="00431FD1" w:rsidRPr="00B83D2B">
        <w:fldChar w:fldCharType="separate"/>
      </w:r>
      <w:r w:rsidR="00FA7574">
        <w:t>270</w:t>
      </w:r>
      <w:r w:rsidR="00431FD1" w:rsidRPr="00B83D2B">
        <w:fldChar w:fldCharType="end"/>
      </w:r>
      <w:r w:rsidRPr="00B83D2B">
        <w:t xml:space="preserve">, </w:t>
      </w:r>
      <w:r w:rsidR="00746C37" w:rsidRPr="00B83D2B">
        <w:fldChar w:fldCharType="begin"/>
      </w:r>
      <w:r w:rsidR="00746C37" w:rsidRPr="00B83D2B">
        <w:instrText xml:space="preserve"> REF _Ref390936024 \n \h </w:instrText>
      </w:r>
      <w:r w:rsidR="00D53EA5" w:rsidRPr="00B83D2B">
        <w:instrText xml:space="preserve"> \* MERGEFORMAT </w:instrText>
      </w:r>
      <w:r w:rsidR="00746C37" w:rsidRPr="00B83D2B">
        <w:fldChar w:fldCharType="separate"/>
      </w:r>
      <w:r w:rsidR="00FA7574">
        <w:t>272</w:t>
      </w:r>
      <w:r w:rsidR="00746C37" w:rsidRPr="00B83D2B">
        <w:fldChar w:fldCharType="end"/>
      </w:r>
      <w:r w:rsidRPr="00B83D2B">
        <w:t xml:space="preserve">, </w:t>
      </w:r>
      <w:r w:rsidR="00746C37" w:rsidRPr="00B83D2B">
        <w:fldChar w:fldCharType="begin"/>
      </w:r>
      <w:r w:rsidR="00746C37" w:rsidRPr="00B83D2B">
        <w:instrText xml:space="preserve"> REF _Ref387714675 \n \h </w:instrText>
      </w:r>
      <w:r w:rsidR="00D53EA5" w:rsidRPr="00B83D2B">
        <w:instrText xml:space="preserve"> \* MERGEFORMAT </w:instrText>
      </w:r>
      <w:r w:rsidR="00746C37" w:rsidRPr="00B83D2B">
        <w:fldChar w:fldCharType="separate"/>
      </w:r>
      <w:r w:rsidR="00FA7574">
        <w:t>283</w:t>
      </w:r>
      <w:r w:rsidR="00746C37" w:rsidRPr="00B83D2B">
        <w:fldChar w:fldCharType="end"/>
      </w:r>
      <w:r w:rsidRPr="00B83D2B">
        <w:t xml:space="preserve">, </w:t>
      </w:r>
      <w:r w:rsidR="00746C37" w:rsidRPr="00B83D2B">
        <w:fldChar w:fldCharType="begin"/>
      </w:r>
      <w:r w:rsidR="00746C37" w:rsidRPr="00B83D2B">
        <w:instrText xml:space="preserve"> REF _Ref387705287 \n \h </w:instrText>
      </w:r>
      <w:r w:rsidR="00D53EA5" w:rsidRPr="00B83D2B">
        <w:instrText xml:space="preserve"> \* MERGEFORMAT </w:instrText>
      </w:r>
      <w:r w:rsidR="00746C37" w:rsidRPr="00B83D2B">
        <w:fldChar w:fldCharType="separate"/>
      </w:r>
      <w:r w:rsidR="00FA7574">
        <w:t>286</w:t>
      </w:r>
      <w:r w:rsidR="00746C37" w:rsidRPr="00B83D2B">
        <w:fldChar w:fldCharType="end"/>
      </w:r>
      <w:r w:rsidRPr="00B83D2B">
        <w:t xml:space="preserve">, </w:t>
      </w:r>
      <w:r w:rsidR="00746C37" w:rsidRPr="00B83D2B">
        <w:fldChar w:fldCharType="begin"/>
      </w:r>
      <w:r w:rsidR="00746C37" w:rsidRPr="00B83D2B">
        <w:instrText xml:space="preserve"> REF _Ref387701132 \n \h </w:instrText>
      </w:r>
      <w:r w:rsidR="00D53EA5" w:rsidRPr="00B83D2B">
        <w:instrText xml:space="preserve"> \* MERGEFORMAT </w:instrText>
      </w:r>
      <w:r w:rsidR="00746C37" w:rsidRPr="00B83D2B">
        <w:fldChar w:fldCharType="separate"/>
      </w:r>
      <w:r w:rsidR="00FA7574">
        <w:t>288</w:t>
      </w:r>
      <w:r w:rsidR="00746C37" w:rsidRPr="00B83D2B">
        <w:fldChar w:fldCharType="end"/>
      </w:r>
      <w:r w:rsidRPr="00B83D2B">
        <w:t xml:space="preserve">, </w:t>
      </w:r>
      <w:r w:rsidR="00746C37" w:rsidRPr="00B83D2B">
        <w:fldChar w:fldCharType="begin"/>
      </w:r>
      <w:r w:rsidR="00746C37" w:rsidRPr="00B83D2B">
        <w:instrText xml:space="preserve"> REF _Ref388286442 \n \h </w:instrText>
      </w:r>
      <w:r w:rsidR="00D53EA5" w:rsidRPr="00B83D2B">
        <w:instrText xml:space="preserve"> \* MERGEFORMAT </w:instrText>
      </w:r>
      <w:r w:rsidR="00746C37" w:rsidRPr="00B83D2B">
        <w:fldChar w:fldCharType="separate"/>
      </w:r>
      <w:r w:rsidR="00FA7574">
        <w:t>306</w:t>
      </w:r>
      <w:r w:rsidR="00746C37" w:rsidRPr="00B83D2B">
        <w:fldChar w:fldCharType="end"/>
      </w:r>
      <w:r w:rsidRPr="00B83D2B">
        <w:t xml:space="preserve">, </w:t>
      </w:r>
      <w:r w:rsidR="00746C37" w:rsidRPr="00B83D2B">
        <w:fldChar w:fldCharType="begin"/>
      </w:r>
      <w:r w:rsidR="00746C37" w:rsidRPr="00B83D2B">
        <w:instrText xml:space="preserve"> REF _Ref390936170 \n \h </w:instrText>
      </w:r>
      <w:r w:rsidR="00D53EA5" w:rsidRPr="00B83D2B">
        <w:instrText xml:space="preserve"> \* MERGEFORMAT </w:instrText>
      </w:r>
      <w:r w:rsidR="00746C37" w:rsidRPr="00B83D2B">
        <w:fldChar w:fldCharType="separate"/>
      </w:r>
      <w:r w:rsidR="00FA7574">
        <w:t>308</w:t>
      </w:r>
      <w:r w:rsidR="00746C37" w:rsidRPr="00B83D2B">
        <w:fldChar w:fldCharType="end"/>
      </w:r>
      <w:r w:rsidRPr="00B83D2B">
        <w:t xml:space="preserve">, </w:t>
      </w:r>
      <w:r w:rsidR="00746C37" w:rsidRPr="00B83D2B">
        <w:t xml:space="preserve"> </w:t>
      </w:r>
      <w:r w:rsidR="00746C37" w:rsidRPr="00B83D2B">
        <w:fldChar w:fldCharType="begin"/>
      </w:r>
      <w:r w:rsidR="00746C37" w:rsidRPr="00B83D2B">
        <w:instrText xml:space="preserve"> REF _Ref390936219 \n \h </w:instrText>
      </w:r>
      <w:r w:rsidR="00D53EA5" w:rsidRPr="00B83D2B">
        <w:instrText xml:space="preserve"> \* MERGEFORMAT </w:instrText>
      </w:r>
      <w:r w:rsidR="00746C37" w:rsidRPr="00B83D2B">
        <w:fldChar w:fldCharType="separate"/>
      </w:r>
      <w:r w:rsidR="00FA7574">
        <w:t>327</w:t>
      </w:r>
      <w:r w:rsidR="00746C37" w:rsidRPr="00B83D2B">
        <w:fldChar w:fldCharType="end"/>
      </w:r>
      <w:r w:rsidRPr="00B83D2B">
        <w:t xml:space="preserve">, </w:t>
      </w:r>
      <w:r w:rsidR="00746C37" w:rsidRPr="00B83D2B">
        <w:fldChar w:fldCharType="begin"/>
      </w:r>
      <w:r w:rsidR="00746C37" w:rsidRPr="00B83D2B">
        <w:instrText xml:space="preserve"> REF _Ref390936270 \n \h </w:instrText>
      </w:r>
      <w:r w:rsidR="00D53EA5" w:rsidRPr="00B83D2B">
        <w:instrText xml:space="preserve"> \* MERGEFORMAT </w:instrText>
      </w:r>
      <w:r w:rsidR="00746C37" w:rsidRPr="00B83D2B">
        <w:fldChar w:fldCharType="separate"/>
      </w:r>
      <w:r w:rsidR="00FA7574">
        <w:t>329</w:t>
      </w:r>
      <w:r w:rsidR="00746C37" w:rsidRPr="00B83D2B">
        <w:fldChar w:fldCharType="end"/>
      </w:r>
      <w:r w:rsidRPr="00B83D2B">
        <w:t xml:space="preserve">, </w:t>
      </w:r>
      <w:r w:rsidR="00746C37" w:rsidRPr="00B83D2B">
        <w:fldChar w:fldCharType="begin"/>
      </w:r>
      <w:r w:rsidR="00746C37" w:rsidRPr="00B83D2B">
        <w:instrText xml:space="preserve"> REF _Ref390936418 \n \h </w:instrText>
      </w:r>
      <w:r w:rsidR="00D53EA5" w:rsidRPr="00B83D2B">
        <w:instrText xml:space="preserve"> \* MERGEFORMAT </w:instrText>
      </w:r>
      <w:r w:rsidR="00746C37" w:rsidRPr="00B83D2B">
        <w:fldChar w:fldCharType="separate"/>
      </w:r>
      <w:r w:rsidR="00FA7574">
        <w:t>355</w:t>
      </w:r>
      <w:r w:rsidR="00746C37" w:rsidRPr="00B83D2B">
        <w:fldChar w:fldCharType="end"/>
      </w:r>
      <w:r w:rsidRPr="00B83D2B">
        <w:t xml:space="preserve">, </w:t>
      </w:r>
      <w:r w:rsidR="00746C37" w:rsidRPr="00B83D2B">
        <w:fldChar w:fldCharType="begin"/>
      </w:r>
      <w:r w:rsidR="00746C37" w:rsidRPr="00B83D2B">
        <w:instrText xml:space="preserve"> REF _Ref390936514 \n \h </w:instrText>
      </w:r>
      <w:r w:rsidR="00D53EA5" w:rsidRPr="00B83D2B">
        <w:instrText xml:space="preserve"> \* MERGEFORMAT </w:instrText>
      </w:r>
      <w:r w:rsidR="00746C37" w:rsidRPr="00B83D2B">
        <w:fldChar w:fldCharType="separate"/>
      </w:r>
      <w:r w:rsidR="00FA7574">
        <w:t>368</w:t>
      </w:r>
      <w:r w:rsidR="00746C37" w:rsidRPr="00B83D2B">
        <w:fldChar w:fldCharType="end"/>
      </w:r>
      <w:r w:rsidR="00D53EA5" w:rsidRPr="00B83D2B">
        <w:t>,</w:t>
      </w:r>
      <w:r w:rsidR="00746C37" w:rsidRPr="00B83D2B">
        <w:t xml:space="preserve"> </w:t>
      </w:r>
      <w:r w:rsidR="00746C37" w:rsidRPr="00B83D2B">
        <w:fldChar w:fldCharType="begin"/>
      </w:r>
      <w:r w:rsidR="00746C37" w:rsidRPr="00B83D2B">
        <w:instrText xml:space="preserve"> REF _Ref387715215 \n \h </w:instrText>
      </w:r>
      <w:r w:rsidR="00D53EA5" w:rsidRPr="00B83D2B">
        <w:instrText xml:space="preserve"> \* MERGEFORMAT </w:instrText>
      </w:r>
      <w:r w:rsidR="00746C37" w:rsidRPr="00B83D2B">
        <w:fldChar w:fldCharType="separate"/>
      </w:r>
      <w:r w:rsidR="00FA7574">
        <w:t>373</w:t>
      </w:r>
      <w:r w:rsidR="00746C37" w:rsidRPr="00B83D2B">
        <w:fldChar w:fldCharType="end"/>
      </w:r>
      <w:r w:rsidRPr="00B83D2B">
        <w:t xml:space="preserve">, </w:t>
      </w:r>
      <w:r w:rsidR="00746C37" w:rsidRPr="00B83D2B">
        <w:fldChar w:fldCharType="begin"/>
      </w:r>
      <w:r w:rsidR="00746C37" w:rsidRPr="00B83D2B">
        <w:instrText xml:space="preserve"> REF _Ref387715241 \n \h </w:instrText>
      </w:r>
      <w:r w:rsidR="00D53EA5" w:rsidRPr="00B83D2B">
        <w:instrText xml:space="preserve"> \* MERGEFORMAT </w:instrText>
      </w:r>
      <w:r w:rsidR="00746C37" w:rsidRPr="00B83D2B">
        <w:fldChar w:fldCharType="separate"/>
      </w:r>
      <w:r w:rsidR="00FA7574">
        <w:t>382</w:t>
      </w:r>
      <w:r w:rsidR="00746C37" w:rsidRPr="00B83D2B">
        <w:fldChar w:fldCharType="end"/>
      </w:r>
      <w:r w:rsidR="00746C37" w:rsidRPr="00B83D2B">
        <w:t xml:space="preserve"> </w:t>
      </w:r>
      <w:r w:rsidRPr="00B83D2B">
        <w:t xml:space="preserve"> настоящих Правил должны быть предварительно согласованы с Единым оператором, который вправе направить  вопрос о согласовании таких решений</w:t>
      </w:r>
      <w:proofErr w:type="gramEnd"/>
      <w:r w:rsidRPr="00B83D2B">
        <w:t xml:space="preserve"> в полном объеме на заседание Комиссии Фонда. Указанные решения Комиссии Отраслевой компании принимаются после согласования Единым оператором или Комиссией Фонда, если соответствующий вопрос вынесен на ее рассмотрение.</w:t>
      </w:r>
      <w:bookmarkEnd w:id="295"/>
    </w:p>
    <w:p w:rsidR="001E208A" w:rsidRPr="00B83D2B" w:rsidRDefault="00B42F2D" w:rsidP="006362EF">
      <w:pPr>
        <w:pStyle w:val="3"/>
        <w:ind w:left="0" w:firstLine="709"/>
      </w:pPr>
      <w:bookmarkStart w:id="298" w:name="_Toc388385953"/>
      <w:bookmarkEnd w:id="296"/>
      <w:bookmarkEnd w:id="297"/>
      <w:r w:rsidRPr="00B83D2B">
        <w:t>Решения Комиссии Отраслевой компании</w:t>
      </w:r>
      <w:r w:rsidR="00D2084D" w:rsidRPr="00B83D2B">
        <w:t xml:space="preserve"> по вопросам, связанным с реализацией Активов и Объектов,</w:t>
      </w:r>
      <w:r w:rsidRPr="00B83D2B">
        <w:t xml:space="preserve"> распространяются только на соответствующую Отраслевую </w:t>
      </w:r>
      <w:r w:rsidR="00F72352" w:rsidRPr="00B83D2B">
        <w:t>компанию, а также Компани</w:t>
      </w:r>
      <w:r w:rsidR="00336F92" w:rsidRPr="00B83D2B">
        <w:t>ю</w:t>
      </w:r>
      <w:r w:rsidR="00F72352" w:rsidRPr="00B83D2B">
        <w:t>, в отношении реализации Активов и Объектов которых названная Отраслевая компания выступает в качестве Организатора торгов.</w:t>
      </w:r>
      <w:bookmarkEnd w:id="298"/>
    </w:p>
    <w:p w:rsidR="001E208A" w:rsidRPr="00B83D2B" w:rsidRDefault="001E208A" w:rsidP="006362EF">
      <w:pPr>
        <w:keepNext/>
        <w:keepLines/>
        <w:tabs>
          <w:tab w:val="left" w:pos="993"/>
        </w:tabs>
        <w:spacing w:line="240" w:lineRule="auto"/>
        <w:ind w:firstLine="709"/>
        <w:contextualSpacing/>
        <w:jc w:val="both"/>
        <w:rPr>
          <w:color w:val="auto"/>
          <w:szCs w:val="22"/>
        </w:rPr>
      </w:pPr>
    </w:p>
    <w:p w:rsidR="001E208A" w:rsidRPr="00534F08" w:rsidRDefault="00051407" w:rsidP="006362EF">
      <w:pPr>
        <w:pStyle w:val="2"/>
        <w:keepLines/>
        <w:spacing w:after="0"/>
        <w:ind w:left="0" w:firstLine="709"/>
      </w:pPr>
      <w:bookmarkStart w:id="299" w:name="_Toc388385954"/>
      <w:r w:rsidRPr="00534F08">
        <w:t xml:space="preserve">Состав </w:t>
      </w:r>
      <w:r w:rsidR="006853DC" w:rsidRPr="00534F08">
        <w:t>Комиссии Отраслевой компании</w:t>
      </w:r>
      <w:bookmarkEnd w:id="299"/>
    </w:p>
    <w:p w:rsidR="001E208A" w:rsidRPr="00B83D2B" w:rsidRDefault="00051407" w:rsidP="006362EF">
      <w:pPr>
        <w:pStyle w:val="3"/>
        <w:ind w:left="0" w:firstLine="709"/>
      </w:pPr>
      <w:bookmarkStart w:id="300" w:name="_Toc387741918"/>
      <w:bookmarkStart w:id="301" w:name="_Toc387935419"/>
      <w:bookmarkStart w:id="302" w:name="_Toc388385955"/>
      <w:r w:rsidRPr="00B83D2B">
        <w:t xml:space="preserve">Персональный состав </w:t>
      </w:r>
      <w:r w:rsidR="006853DC" w:rsidRPr="00B83D2B">
        <w:t>Комиссии Отраслевой компании</w:t>
      </w:r>
      <w:r w:rsidRPr="00B83D2B">
        <w:t xml:space="preserve"> формируется и утверждается приказом первого руководителя </w:t>
      </w:r>
      <w:r w:rsidR="00955D2B" w:rsidRPr="00B83D2B">
        <w:t xml:space="preserve">Отраслевой компании </w:t>
      </w:r>
      <w:r w:rsidRPr="00B83D2B">
        <w:t>или уполномоченного им лица и может включать представителей государственных органов, в том числе, Комитета государственного имущества и приватизации Министерства финансов РК (по согласованию) или их территориальных подразделений, а также парти</w:t>
      </w:r>
      <w:r w:rsidR="008555B3" w:rsidRPr="00B83D2B">
        <w:t>и</w:t>
      </w:r>
      <w:r w:rsidR="0033558E" w:rsidRPr="00B83D2B">
        <w:t xml:space="preserve">  «</w:t>
      </w:r>
      <w:r w:rsidR="0033558E" w:rsidRPr="00B83D2B">
        <w:rPr>
          <w:lang w:val="kk-KZ"/>
        </w:rPr>
        <w:t>НұрОтан»</w:t>
      </w:r>
      <w:r w:rsidR="0099105A" w:rsidRPr="00B83D2B">
        <w:t xml:space="preserve"> </w:t>
      </w:r>
      <w:r w:rsidRPr="00B83D2B">
        <w:t>и Национальной палаты предпринимателей РК.</w:t>
      </w:r>
      <w:bookmarkEnd w:id="300"/>
      <w:bookmarkEnd w:id="301"/>
      <w:bookmarkEnd w:id="302"/>
    </w:p>
    <w:p w:rsidR="001E208A" w:rsidRPr="00B83D2B" w:rsidRDefault="00051407" w:rsidP="006362EF">
      <w:pPr>
        <w:pStyle w:val="3"/>
        <w:ind w:left="0" w:firstLine="709"/>
      </w:pPr>
      <w:bookmarkStart w:id="303" w:name="_Toc387741919"/>
      <w:bookmarkStart w:id="304" w:name="_Toc387935420"/>
      <w:bookmarkStart w:id="305" w:name="_Toc388385956"/>
      <w:r w:rsidRPr="00B83D2B">
        <w:t xml:space="preserve">При определении персонального состава </w:t>
      </w:r>
      <w:r w:rsidR="006853DC" w:rsidRPr="00B83D2B">
        <w:t>Комиссии Отраслевой компании</w:t>
      </w:r>
      <w:r w:rsidRPr="00B83D2B">
        <w:t xml:space="preserve"> может быть предусмотрено включение в состав ее членов представителей местных исполнительных органов соответствующих административно-территориальных единиц, на территории которых расположен подлежащий реализации Актив или Объект. Такие представители местных исполнительных органов рассматриваются в качестве членов </w:t>
      </w:r>
      <w:r w:rsidR="006853DC" w:rsidRPr="00B83D2B">
        <w:t>Комиссии Отраслевой компании</w:t>
      </w:r>
      <w:r w:rsidRPr="00B83D2B">
        <w:t xml:space="preserve"> лишь в рамках рассмотрения вопросов, связанных с указанными в настоящем пункте Активами или Объектами.</w:t>
      </w:r>
      <w:bookmarkEnd w:id="303"/>
      <w:bookmarkEnd w:id="304"/>
      <w:bookmarkEnd w:id="305"/>
    </w:p>
    <w:p w:rsidR="001E208A" w:rsidRPr="00B83D2B" w:rsidRDefault="00051407" w:rsidP="006362EF">
      <w:pPr>
        <w:pStyle w:val="3"/>
        <w:ind w:left="0" w:firstLine="709"/>
      </w:pPr>
      <w:bookmarkStart w:id="306" w:name="_Toc387741920"/>
      <w:bookmarkStart w:id="307" w:name="_Toc387935421"/>
      <w:bookmarkStart w:id="308" w:name="_Toc388385957"/>
      <w:r w:rsidRPr="00B83D2B">
        <w:t xml:space="preserve">Состав </w:t>
      </w:r>
      <w:r w:rsidR="006853DC" w:rsidRPr="00B83D2B">
        <w:t>Комиссии Отраслевой компании</w:t>
      </w:r>
      <w:r w:rsidRPr="00B83D2B">
        <w:t xml:space="preserve"> может быть изменен только на основании приказа первого руководителя соответствующей </w:t>
      </w:r>
      <w:r w:rsidR="00955D2B" w:rsidRPr="00B83D2B">
        <w:t xml:space="preserve">Отраслевой компании </w:t>
      </w:r>
      <w:r w:rsidRPr="00B83D2B">
        <w:t>или уполномоченного им лица.</w:t>
      </w:r>
      <w:bookmarkEnd w:id="306"/>
      <w:bookmarkEnd w:id="307"/>
      <w:bookmarkEnd w:id="308"/>
    </w:p>
    <w:p w:rsidR="001E208A" w:rsidRPr="00B83D2B" w:rsidRDefault="00051407" w:rsidP="006362EF">
      <w:pPr>
        <w:pStyle w:val="3"/>
        <w:ind w:left="0" w:firstLine="709"/>
      </w:pPr>
      <w:bookmarkStart w:id="309" w:name="_Toc387741921"/>
      <w:bookmarkStart w:id="310" w:name="_Toc387935422"/>
      <w:bookmarkStart w:id="311" w:name="_Toc388385958"/>
      <w:r w:rsidRPr="00B83D2B">
        <w:t xml:space="preserve">Общее руководство работой </w:t>
      </w:r>
      <w:r w:rsidR="006853DC" w:rsidRPr="00B83D2B">
        <w:t>Комиссии Отраслевой компании</w:t>
      </w:r>
      <w:r w:rsidRPr="00B83D2B">
        <w:t xml:space="preserve"> осуществляет председатель.</w:t>
      </w:r>
      <w:bookmarkEnd w:id="309"/>
      <w:bookmarkEnd w:id="310"/>
      <w:bookmarkEnd w:id="311"/>
    </w:p>
    <w:p w:rsidR="001E208A" w:rsidRPr="00B83D2B" w:rsidRDefault="00051407" w:rsidP="006362EF">
      <w:pPr>
        <w:pStyle w:val="3"/>
        <w:ind w:left="0" w:firstLine="709"/>
      </w:pPr>
      <w:bookmarkStart w:id="312" w:name="_Toc387741922"/>
      <w:bookmarkStart w:id="313" w:name="_Toc387935423"/>
      <w:bookmarkStart w:id="314" w:name="_Toc388385959"/>
      <w:r w:rsidRPr="00B83D2B">
        <w:t>Председателем Комиссии является назначенное решением Председателя Правления Фонда лицо, в обязанности которого входит координация деятельности по реализации, реструктуризации и/или передаче Активов и Объектов.</w:t>
      </w:r>
      <w:bookmarkEnd w:id="312"/>
      <w:bookmarkEnd w:id="313"/>
      <w:bookmarkEnd w:id="314"/>
    </w:p>
    <w:p w:rsidR="001E208A" w:rsidRPr="00B83D2B" w:rsidRDefault="00051407" w:rsidP="006362EF">
      <w:pPr>
        <w:pStyle w:val="3"/>
        <w:ind w:left="0" w:firstLine="709"/>
      </w:pPr>
      <w:bookmarkStart w:id="315" w:name="_Toc387741923"/>
      <w:bookmarkStart w:id="316" w:name="_Toc387935424"/>
      <w:bookmarkStart w:id="317" w:name="_Toc388385960"/>
      <w:r w:rsidRPr="00B83D2B">
        <w:t xml:space="preserve">В состав </w:t>
      </w:r>
      <w:r w:rsidR="006853DC" w:rsidRPr="00B83D2B">
        <w:t>Комиссии Отраслевой компании</w:t>
      </w:r>
      <w:r w:rsidRPr="00B83D2B">
        <w:t xml:space="preserve"> входят не менее 5 человек: председатель, заместитель председателя, а также члены </w:t>
      </w:r>
      <w:r w:rsidR="006853DC" w:rsidRPr="00B83D2B">
        <w:t>Комиссии Отраслевой компании</w:t>
      </w:r>
      <w:r w:rsidRPr="00B83D2B">
        <w:t xml:space="preserve">. Для работы </w:t>
      </w:r>
      <w:r w:rsidR="006853DC" w:rsidRPr="00B83D2B">
        <w:t>Комиссии Отраслевой компании</w:t>
      </w:r>
      <w:r w:rsidRPr="00B83D2B">
        <w:t xml:space="preserve"> председателем также назначается секретарь.</w:t>
      </w:r>
      <w:bookmarkEnd w:id="315"/>
      <w:bookmarkEnd w:id="316"/>
      <w:bookmarkEnd w:id="317"/>
    </w:p>
    <w:p w:rsidR="001E208A" w:rsidRPr="00B83D2B" w:rsidRDefault="00051407" w:rsidP="006362EF">
      <w:pPr>
        <w:pStyle w:val="3"/>
        <w:ind w:left="0" w:firstLine="709"/>
      </w:pPr>
      <w:bookmarkStart w:id="318" w:name="_Toc387741924"/>
      <w:bookmarkStart w:id="319" w:name="_Toc387935425"/>
      <w:bookmarkStart w:id="320" w:name="_Toc388385961"/>
      <w:r w:rsidRPr="00B83D2B">
        <w:t xml:space="preserve">В состав </w:t>
      </w:r>
      <w:r w:rsidR="006853DC" w:rsidRPr="00B83D2B">
        <w:t>Комиссии Отраслевой компании</w:t>
      </w:r>
      <w:r w:rsidRPr="00B83D2B">
        <w:t xml:space="preserve"> в качестве членов могут быть включены сотрудники Холдинга.</w:t>
      </w:r>
      <w:bookmarkEnd w:id="318"/>
      <w:bookmarkEnd w:id="319"/>
      <w:bookmarkEnd w:id="320"/>
    </w:p>
    <w:p w:rsidR="001E208A" w:rsidRPr="00B83D2B" w:rsidRDefault="00051407" w:rsidP="006362EF">
      <w:pPr>
        <w:pStyle w:val="3"/>
        <w:ind w:left="0" w:firstLine="709"/>
      </w:pPr>
      <w:bookmarkStart w:id="321" w:name="_Toc387741925"/>
      <w:bookmarkStart w:id="322" w:name="_Toc387935426"/>
      <w:bookmarkStart w:id="323" w:name="_Toc388385962"/>
      <w:r w:rsidRPr="00B83D2B">
        <w:lastRenderedPageBreak/>
        <w:t xml:space="preserve">Председатель </w:t>
      </w:r>
      <w:r w:rsidR="006853DC" w:rsidRPr="00B83D2B">
        <w:t>Комиссии Отраслевой компании</w:t>
      </w:r>
      <w:r w:rsidRPr="00B83D2B">
        <w:t xml:space="preserve">, его заместитель, члены, секретарь, а также работники Фонда и организаций Холдинга, принимающие участие в работе </w:t>
      </w:r>
      <w:r w:rsidR="006853DC" w:rsidRPr="00B83D2B">
        <w:t>Комиссии Отраслевой компании</w:t>
      </w:r>
      <w:r w:rsidRPr="00B83D2B">
        <w:t xml:space="preserve"> обязаны соблюдать конфиденциальность сведений, ставших им известными в результате осуществления ими работы, связанной с деятельностью по реализации, реструктуризации и/или передачи Активов или</w:t>
      </w:r>
      <w:r w:rsidR="0099105A" w:rsidRPr="00B83D2B">
        <w:t xml:space="preserve"> </w:t>
      </w:r>
      <w:r w:rsidRPr="00B83D2B">
        <w:t>Объектов Холдинга.</w:t>
      </w:r>
      <w:bookmarkEnd w:id="321"/>
      <w:bookmarkEnd w:id="322"/>
      <w:bookmarkEnd w:id="323"/>
    </w:p>
    <w:p w:rsidR="001E208A" w:rsidRPr="00B83D2B" w:rsidRDefault="00051407" w:rsidP="006362EF">
      <w:pPr>
        <w:pStyle w:val="3"/>
        <w:ind w:left="0" w:firstLine="709"/>
      </w:pPr>
      <w:bookmarkStart w:id="324" w:name="_Toc387741926"/>
      <w:bookmarkStart w:id="325" w:name="_Toc387935427"/>
      <w:bookmarkStart w:id="326" w:name="_Toc388385963"/>
      <w:r w:rsidRPr="00B83D2B">
        <w:t xml:space="preserve">В функции членов </w:t>
      </w:r>
      <w:r w:rsidR="006853DC" w:rsidRPr="00B83D2B">
        <w:t>Комиссии Отраслевой компании</w:t>
      </w:r>
      <w:r w:rsidRPr="00B83D2B">
        <w:t xml:space="preserve"> входит участие в ее деятельности в соответствии с настоящими Правилами и принятие решений по вопросам своей компетенции.</w:t>
      </w:r>
      <w:bookmarkEnd w:id="324"/>
      <w:bookmarkEnd w:id="325"/>
      <w:bookmarkEnd w:id="326"/>
    </w:p>
    <w:p w:rsidR="001E208A" w:rsidRPr="00B83D2B" w:rsidRDefault="00051407" w:rsidP="006362EF">
      <w:pPr>
        <w:pStyle w:val="2"/>
        <w:keepLines/>
        <w:spacing w:after="0"/>
        <w:ind w:left="0" w:firstLine="709"/>
        <w:jc w:val="both"/>
        <w:rPr>
          <w:b w:val="0"/>
        </w:rPr>
      </w:pPr>
      <w:bookmarkStart w:id="327" w:name="_Toc388385964"/>
      <w:r w:rsidRPr="00B83D2B">
        <w:rPr>
          <w:b w:val="0"/>
        </w:rPr>
        <w:t xml:space="preserve">Проведение заседаний </w:t>
      </w:r>
      <w:r w:rsidR="006853DC" w:rsidRPr="00B83D2B">
        <w:rPr>
          <w:b w:val="0"/>
        </w:rPr>
        <w:t>Комиссии Отраслевой компании</w:t>
      </w:r>
      <w:bookmarkEnd w:id="327"/>
    </w:p>
    <w:p w:rsidR="001E208A" w:rsidRPr="00B83D2B" w:rsidRDefault="006853DC" w:rsidP="006362EF">
      <w:pPr>
        <w:pStyle w:val="3"/>
        <w:ind w:left="0" w:firstLine="709"/>
      </w:pPr>
      <w:bookmarkStart w:id="328" w:name="_Toc387741928"/>
      <w:bookmarkStart w:id="329" w:name="_Toc387935429"/>
      <w:bookmarkStart w:id="330" w:name="_Toc388385965"/>
      <w:r w:rsidRPr="00B83D2B">
        <w:t>Комиссия Отраслевой компании</w:t>
      </w:r>
      <w:r w:rsidR="00051407" w:rsidRPr="00B83D2B">
        <w:t xml:space="preserve"> вправе привлекать к заседаниям в качестве консультантов, экспертов и специалистов соответствующег</w:t>
      </w:r>
      <w:r w:rsidR="00955D2B" w:rsidRPr="00B83D2B">
        <w:t>о профиля, сотрудников Холдинга и Отраслевой компании,</w:t>
      </w:r>
      <w:r w:rsidR="00051407" w:rsidRPr="00B83D2B">
        <w:t xml:space="preserve"> а также работников Компании, вопросы об Активах или Объектах которой вынесены в повестку. Приглашаемые консультанты, специалисты и эксперты вправе предоставлять консультационные услуги и экспертное заключение </w:t>
      </w:r>
      <w:r w:rsidRPr="00B83D2B">
        <w:t>Комиссии Отраслевой компании</w:t>
      </w:r>
      <w:r w:rsidR="00051407" w:rsidRPr="00B83D2B">
        <w:t xml:space="preserve">, без права голосовать по принимаемым </w:t>
      </w:r>
      <w:r w:rsidRPr="00B83D2B">
        <w:t>Комиссией Отраслевой компании</w:t>
      </w:r>
      <w:r w:rsidR="00051407" w:rsidRPr="00B83D2B">
        <w:t xml:space="preserve"> решениям.</w:t>
      </w:r>
      <w:bookmarkEnd w:id="328"/>
      <w:bookmarkEnd w:id="329"/>
      <w:bookmarkEnd w:id="330"/>
    </w:p>
    <w:p w:rsidR="001E208A" w:rsidRPr="00B83D2B" w:rsidRDefault="00051407" w:rsidP="006362EF">
      <w:pPr>
        <w:pStyle w:val="3"/>
        <w:ind w:left="0" w:firstLine="709"/>
      </w:pPr>
      <w:bookmarkStart w:id="331" w:name="_Toc387741929"/>
      <w:bookmarkStart w:id="332" w:name="_Toc387935430"/>
      <w:bookmarkStart w:id="333" w:name="_Toc388385966"/>
      <w:r w:rsidRPr="00B83D2B">
        <w:t xml:space="preserve">Организация деятельности </w:t>
      </w:r>
      <w:r w:rsidR="006853DC" w:rsidRPr="00B83D2B">
        <w:t>Комиссии Отраслевой компании</w:t>
      </w:r>
      <w:r w:rsidRPr="00B83D2B">
        <w:t xml:space="preserve"> обеспечивается секретарем, который не является ее членом и, соответственно, не имеет права голоса при принятии решений. Материальное обеспечение деятельности </w:t>
      </w:r>
      <w:r w:rsidR="006853DC" w:rsidRPr="00B83D2B">
        <w:t>Комиссии Отраслевой компании</w:t>
      </w:r>
      <w:r w:rsidRPr="00B83D2B">
        <w:t xml:space="preserve">, включая оплату услуг привлекаемых консультантов, специалистов и экспертов, осуществляется </w:t>
      </w:r>
      <w:r w:rsidR="00A62FA3" w:rsidRPr="00B83D2B">
        <w:t>Отраслевой компанией</w:t>
      </w:r>
      <w:r w:rsidRPr="00B83D2B">
        <w:t>.</w:t>
      </w:r>
      <w:bookmarkEnd w:id="331"/>
      <w:bookmarkEnd w:id="332"/>
      <w:bookmarkEnd w:id="333"/>
    </w:p>
    <w:p w:rsidR="001E208A" w:rsidRPr="00B83D2B" w:rsidRDefault="00051407" w:rsidP="006362EF">
      <w:pPr>
        <w:pStyle w:val="3"/>
        <w:ind w:left="0" w:firstLine="709"/>
      </w:pPr>
      <w:bookmarkStart w:id="334" w:name="_Toc387741930"/>
      <w:bookmarkStart w:id="335" w:name="_Toc387935431"/>
      <w:bookmarkStart w:id="336" w:name="_Toc388385967"/>
      <w:r w:rsidRPr="00B83D2B">
        <w:t xml:space="preserve">Рабочий орган </w:t>
      </w:r>
      <w:r w:rsidR="006853DC" w:rsidRPr="00B83D2B">
        <w:t>Комиссии Отраслевой компании</w:t>
      </w:r>
      <w:r w:rsidRPr="00B83D2B">
        <w:t xml:space="preserve"> определяется решением первого руководителя </w:t>
      </w:r>
      <w:r w:rsidR="00361F2D" w:rsidRPr="00B83D2B">
        <w:t>Отраслевой компании</w:t>
      </w:r>
      <w:r w:rsidRPr="00B83D2B">
        <w:t>.</w:t>
      </w:r>
      <w:bookmarkEnd w:id="334"/>
      <w:r w:rsidRPr="00B83D2B">
        <w:t xml:space="preserve"> В функции данного органа входит обеспечение деятельности </w:t>
      </w:r>
      <w:r w:rsidR="006853DC" w:rsidRPr="00B83D2B">
        <w:t>Комиссии Отраслевой компании</w:t>
      </w:r>
      <w:r w:rsidRPr="00B83D2B">
        <w:t>.</w:t>
      </w:r>
      <w:bookmarkEnd w:id="335"/>
      <w:bookmarkEnd w:id="336"/>
    </w:p>
    <w:p w:rsidR="001E208A" w:rsidRPr="00B83D2B" w:rsidRDefault="00051407" w:rsidP="006362EF">
      <w:pPr>
        <w:pStyle w:val="3"/>
        <w:ind w:left="0" w:firstLine="709"/>
      </w:pPr>
      <w:bookmarkStart w:id="337" w:name="_Toc387741931"/>
      <w:bookmarkStart w:id="338" w:name="_Toc387935432"/>
      <w:bookmarkStart w:id="339" w:name="_Toc388385968"/>
      <w:r w:rsidRPr="00B83D2B">
        <w:t>Приобретение услуг привлекаемых консультантов, специалистов и экспертов осуществляется способом из одного источника, с учетом положений Правил закупок.</w:t>
      </w:r>
      <w:bookmarkEnd w:id="337"/>
      <w:bookmarkEnd w:id="338"/>
      <w:bookmarkEnd w:id="339"/>
    </w:p>
    <w:p w:rsidR="001E208A" w:rsidRPr="00B83D2B" w:rsidRDefault="00051407" w:rsidP="006362EF">
      <w:pPr>
        <w:pStyle w:val="3"/>
        <w:ind w:left="0" w:firstLine="709"/>
      </w:pPr>
      <w:bookmarkStart w:id="340" w:name="_Toc387741932"/>
      <w:bookmarkStart w:id="341" w:name="_Toc387935433"/>
      <w:bookmarkStart w:id="342" w:name="_Toc388385969"/>
      <w:r w:rsidRPr="00B83D2B">
        <w:t xml:space="preserve">Секретарь </w:t>
      </w:r>
      <w:r w:rsidR="006853DC" w:rsidRPr="00B83D2B">
        <w:t>Комиссии Отраслевой компании</w:t>
      </w:r>
      <w:r w:rsidRPr="00B83D2B">
        <w:t>:</w:t>
      </w:r>
      <w:bookmarkEnd w:id="340"/>
      <w:bookmarkEnd w:id="341"/>
      <w:bookmarkEnd w:id="342"/>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формирует повестку заседания </w:t>
      </w:r>
      <w:r w:rsidR="006853DC" w:rsidRPr="00B83D2B">
        <w:rPr>
          <w:color w:val="auto"/>
          <w:szCs w:val="22"/>
        </w:rPr>
        <w:t>Комиссии Отраслевой компании</w:t>
      </w:r>
      <w:r w:rsidRPr="00B83D2B">
        <w:rPr>
          <w:color w:val="auto"/>
          <w:szCs w:val="22"/>
        </w:rPr>
        <w:t xml:space="preserve">, обеспечивает членов </w:t>
      </w:r>
      <w:r w:rsidR="006853DC" w:rsidRPr="00B83D2B">
        <w:rPr>
          <w:color w:val="auto"/>
          <w:szCs w:val="22"/>
        </w:rPr>
        <w:t>Комиссии Отраслевой компании</w:t>
      </w:r>
      <w:r w:rsidRPr="00B83D2B">
        <w:rPr>
          <w:color w:val="auto"/>
          <w:szCs w:val="22"/>
        </w:rPr>
        <w:t xml:space="preserve"> необходимыми документами, организует проведение заседаний;</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оформляет и подписывает протокол вскрытия конвертов с заявлениями на участие в </w:t>
      </w:r>
      <w:r w:rsidR="00101639" w:rsidRPr="00B83D2B">
        <w:rPr>
          <w:color w:val="auto"/>
          <w:szCs w:val="22"/>
        </w:rPr>
        <w:t>Конкурс</w:t>
      </w:r>
      <w:r w:rsidRPr="00B83D2B">
        <w:rPr>
          <w:color w:val="auto"/>
          <w:szCs w:val="22"/>
        </w:rPr>
        <w:t xml:space="preserve">е, протокол о результатах </w:t>
      </w:r>
      <w:r w:rsidR="00101639" w:rsidRPr="00B83D2B">
        <w:rPr>
          <w:color w:val="auto"/>
          <w:szCs w:val="22"/>
        </w:rPr>
        <w:t>Конкурс</w:t>
      </w:r>
      <w:r w:rsidRPr="00B83D2B">
        <w:rPr>
          <w:color w:val="auto"/>
          <w:szCs w:val="22"/>
        </w:rPr>
        <w:t xml:space="preserve">а, а также иные протоколы заседаний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обеспечивает сохранность документов и материалов, необходимых для работы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осуществляет иные функции для обеспечения работы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pStyle w:val="3"/>
        <w:ind w:left="0" w:firstLine="709"/>
      </w:pPr>
      <w:bookmarkStart w:id="343" w:name="_Toc387741933"/>
      <w:bookmarkStart w:id="344" w:name="_Toc387935434"/>
      <w:bookmarkStart w:id="345" w:name="_Toc388385970"/>
      <w:r w:rsidRPr="00B83D2B">
        <w:t xml:space="preserve">Заседания </w:t>
      </w:r>
      <w:r w:rsidR="006853DC" w:rsidRPr="00B83D2B">
        <w:t>Комиссии Отраслевой компании</w:t>
      </w:r>
      <w:r w:rsidRPr="00B83D2B">
        <w:t xml:space="preserve"> проводятся при условии присутствия председателя </w:t>
      </w:r>
      <w:r w:rsidR="006853DC" w:rsidRPr="00B83D2B">
        <w:t>Комиссии Отраслевой компании</w:t>
      </w:r>
      <w:r w:rsidRPr="00B83D2B">
        <w:t xml:space="preserve"> или его заместителя, а также простого большинства входящих в ее состав лиц и оформляются протоколом, подписываемым всеми присутствующими членами </w:t>
      </w:r>
      <w:r w:rsidR="006853DC" w:rsidRPr="00B83D2B">
        <w:t>Комиссии Отраслевой компании</w:t>
      </w:r>
      <w:r w:rsidRPr="00B83D2B">
        <w:t xml:space="preserve">. В </w:t>
      </w:r>
      <w:proofErr w:type="gramStart"/>
      <w:r w:rsidRPr="00B83D2B">
        <w:t>случае</w:t>
      </w:r>
      <w:proofErr w:type="gramEnd"/>
      <w:r w:rsidRPr="00B83D2B">
        <w:t xml:space="preserve"> отсутствия председателя, его заместителя или кого-либо из членов </w:t>
      </w:r>
      <w:r w:rsidR="006853DC" w:rsidRPr="00B83D2B">
        <w:t>Комиссии Отраслевой компании</w:t>
      </w:r>
      <w:r w:rsidRPr="00B83D2B">
        <w:t xml:space="preserve"> в протоколе заседания указывается причина его отсутствия со ссылкой на документ, подтверждающий данный факт.</w:t>
      </w:r>
      <w:bookmarkEnd w:id="343"/>
      <w:bookmarkEnd w:id="344"/>
      <w:bookmarkEnd w:id="345"/>
    </w:p>
    <w:p w:rsidR="001E208A" w:rsidRPr="00B83D2B" w:rsidRDefault="00051407" w:rsidP="006362EF">
      <w:pPr>
        <w:pStyle w:val="3"/>
        <w:ind w:left="0" w:firstLine="709"/>
      </w:pPr>
      <w:bookmarkStart w:id="346" w:name="_Toc387741934"/>
      <w:bookmarkStart w:id="347" w:name="_Toc387935435"/>
      <w:bookmarkStart w:id="348" w:name="_Toc388385971"/>
      <w:r w:rsidRPr="00B83D2B">
        <w:t xml:space="preserve">Каждый член </w:t>
      </w:r>
      <w:r w:rsidR="006853DC" w:rsidRPr="00B83D2B">
        <w:t>Комиссии Отраслевой компании</w:t>
      </w:r>
      <w:r w:rsidRPr="00B83D2B">
        <w:t xml:space="preserve">, а также ее председатель и его заместитель обладают при участии в заседании </w:t>
      </w:r>
      <w:r w:rsidR="006853DC" w:rsidRPr="00B83D2B">
        <w:t>Комиссии Отраслевой компании</w:t>
      </w:r>
      <w:r w:rsidRPr="00B83D2B">
        <w:t xml:space="preserve"> одним голосом. Передача права голоса не допускается.</w:t>
      </w:r>
      <w:bookmarkEnd w:id="346"/>
      <w:bookmarkEnd w:id="347"/>
      <w:bookmarkEnd w:id="348"/>
    </w:p>
    <w:p w:rsidR="001E208A" w:rsidRPr="00B83D2B" w:rsidRDefault="00051407" w:rsidP="006362EF">
      <w:pPr>
        <w:pStyle w:val="3"/>
        <w:ind w:left="0" w:firstLine="709"/>
      </w:pPr>
      <w:bookmarkStart w:id="349" w:name="_Toc387741935"/>
      <w:bookmarkStart w:id="350" w:name="_Toc387935436"/>
      <w:bookmarkStart w:id="351" w:name="_Toc388385972"/>
      <w:r w:rsidRPr="00B83D2B">
        <w:t xml:space="preserve">Решение </w:t>
      </w:r>
      <w:r w:rsidR="006853DC" w:rsidRPr="00B83D2B">
        <w:t>Комиссии Отраслевой компании</w:t>
      </w:r>
      <w:r w:rsidRPr="00B83D2B">
        <w:t xml:space="preserve"> принимается открытым голосованием и считается принятым, если за него подано большинство голосов от общего числа присутствующих на заседании лиц, входящих в состав </w:t>
      </w:r>
      <w:r w:rsidR="006853DC" w:rsidRPr="00B83D2B">
        <w:t>Комиссии Отраслевой компании</w:t>
      </w:r>
      <w:r w:rsidRPr="00B83D2B">
        <w:t xml:space="preserve"> и обладающих правом голоса. При равенстве голосов голос председательствующего на заседании </w:t>
      </w:r>
      <w:r w:rsidR="006853DC" w:rsidRPr="00B83D2B">
        <w:t>Комиссии Отраслевой компании</w:t>
      </w:r>
      <w:r w:rsidRPr="00B83D2B">
        <w:t xml:space="preserve"> является решающим. Члены </w:t>
      </w:r>
      <w:r w:rsidR="006853DC" w:rsidRPr="00B83D2B">
        <w:t>Комиссии Отраслевой компании</w:t>
      </w:r>
      <w:r w:rsidRPr="00B83D2B">
        <w:t xml:space="preserve"> имеют право на особое мнение, которое в случае его выражения, должно быть изложено в письменном виде и приложено к протоколу заседания </w:t>
      </w:r>
      <w:r w:rsidR="006853DC" w:rsidRPr="00B83D2B">
        <w:t>Комиссии Отраслевой компании</w:t>
      </w:r>
      <w:r w:rsidRPr="00B83D2B">
        <w:t>.</w:t>
      </w:r>
      <w:bookmarkEnd w:id="349"/>
      <w:bookmarkEnd w:id="350"/>
      <w:bookmarkEnd w:id="351"/>
    </w:p>
    <w:p w:rsidR="001E208A" w:rsidRPr="00B83D2B" w:rsidRDefault="00051407" w:rsidP="006362EF">
      <w:pPr>
        <w:pStyle w:val="3"/>
        <w:ind w:left="0" w:firstLine="709"/>
      </w:pPr>
      <w:bookmarkStart w:id="352" w:name="_Toc387741936"/>
      <w:bookmarkStart w:id="353" w:name="_Toc387935437"/>
      <w:bookmarkStart w:id="354" w:name="_Toc388385973"/>
      <w:r w:rsidRPr="00B83D2B">
        <w:t xml:space="preserve">Решения, принятые </w:t>
      </w:r>
      <w:r w:rsidR="006853DC" w:rsidRPr="00B83D2B">
        <w:t>Комиссией Отраслевой компании</w:t>
      </w:r>
      <w:r w:rsidRPr="00B83D2B">
        <w:t>, являются обязательными для исполнения</w:t>
      </w:r>
      <w:r w:rsidR="00361F2D" w:rsidRPr="00B83D2B">
        <w:t xml:space="preserve"> Отраслевой компанией и</w:t>
      </w:r>
      <w:r w:rsidRPr="00B83D2B">
        <w:t xml:space="preserve"> Компанией.</w:t>
      </w:r>
      <w:bookmarkEnd w:id="352"/>
      <w:bookmarkEnd w:id="353"/>
      <w:bookmarkEnd w:id="354"/>
    </w:p>
    <w:p w:rsidR="001E208A" w:rsidRPr="00B83D2B" w:rsidRDefault="00051407" w:rsidP="006362EF">
      <w:pPr>
        <w:pStyle w:val="3"/>
        <w:ind w:left="0" w:firstLine="709"/>
      </w:pPr>
      <w:bookmarkStart w:id="355" w:name="_Toc387741937"/>
      <w:bookmarkStart w:id="356" w:name="_Toc387935438"/>
      <w:bookmarkStart w:id="357" w:name="_Toc388385974"/>
      <w:r w:rsidRPr="00B83D2B">
        <w:t xml:space="preserve">Работу </w:t>
      </w:r>
      <w:r w:rsidR="006853DC" w:rsidRPr="00B83D2B">
        <w:t>Комиссии Отраслевой компании</w:t>
      </w:r>
      <w:r w:rsidRPr="00B83D2B">
        <w:t xml:space="preserve"> возглавляет председатель.</w:t>
      </w:r>
      <w:bookmarkEnd w:id="355"/>
      <w:bookmarkEnd w:id="356"/>
      <w:bookmarkEnd w:id="357"/>
    </w:p>
    <w:p w:rsidR="001E208A" w:rsidRPr="00B83D2B" w:rsidRDefault="00051407" w:rsidP="006362EF">
      <w:pPr>
        <w:pStyle w:val="3"/>
        <w:ind w:left="0" w:firstLine="709"/>
      </w:pPr>
      <w:bookmarkStart w:id="358" w:name="_Toc387741938"/>
      <w:bookmarkStart w:id="359" w:name="_Toc387935439"/>
      <w:bookmarkStart w:id="360" w:name="_Toc388385975"/>
      <w:r w:rsidRPr="00B83D2B">
        <w:t xml:space="preserve">В функции председателя </w:t>
      </w:r>
      <w:r w:rsidR="006853DC" w:rsidRPr="00B83D2B">
        <w:t>Комиссии Отраслевой компании</w:t>
      </w:r>
      <w:r w:rsidRPr="00B83D2B">
        <w:t xml:space="preserve"> входят:</w:t>
      </w:r>
      <w:bookmarkEnd w:id="358"/>
      <w:bookmarkEnd w:id="359"/>
      <w:bookmarkEnd w:id="360"/>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 xml:space="preserve">общее руководство деятельностью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ведение заседаний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информирование Единого оператора и Комиссии Фонда о принятых </w:t>
      </w:r>
      <w:r w:rsidR="006853DC" w:rsidRPr="00B83D2B">
        <w:rPr>
          <w:color w:val="auto"/>
          <w:szCs w:val="22"/>
        </w:rPr>
        <w:t>Комиссией Отраслевой компании</w:t>
      </w:r>
      <w:r w:rsidRPr="00B83D2B">
        <w:rPr>
          <w:color w:val="auto"/>
          <w:szCs w:val="22"/>
        </w:rPr>
        <w:t xml:space="preserve"> решениях;</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осуществление иных функций, связанных с деятельностью </w:t>
      </w:r>
      <w:r w:rsidR="006853DC" w:rsidRPr="00B83D2B">
        <w:rPr>
          <w:color w:val="auto"/>
          <w:szCs w:val="22"/>
        </w:rPr>
        <w:t>Комиссии Отраслевой компании</w:t>
      </w:r>
      <w:r w:rsidRPr="00B83D2B">
        <w:rPr>
          <w:color w:val="auto"/>
          <w:szCs w:val="22"/>
        </w:rPr>
        <w:t>.</w:t>
      </w:r>
    </w:p>
    <w:p w:rsidR="001E208A" w:rsidRPr="00B83D2B" w:rsidRDefault="00051407" w:rsidP="006362EF">
      <w:pPr>
        <w:pStyle w:val="3"/>
        <w:ind w:left="0" w:firstLine="709"/>
      </w:pPr>
      <w:bookmarkStart w:id="361" w:name="_Toc387741939"/>
      <w:bookmarkStart w:id="362" w:name="_Toc387935440"/>
      <w:bookmarkStart w:id="363" w:name="_Toc388385976"/>
      <w:r w:rsidRPr="00B83D2B">
        <w:t xml:space="preserve">Во время </w:t>
      </w:r>
      <w:proofErr w:type="gramStart"/>
      <w:r w:rsidRPr="00B83D2B">
        <w:t xml:space="preserve">отсутствия председателя </w:t>
      </w:r>
      <w:r w:rsidR="006853DC" w:rsidRPr="00B83D2B">
        <w:t>Комиссии Отраслевой компании</w:t>
      </w:r>
      <w:r w:rsidRPr="00B83D2B">
        <w:t xml:space="preserve"> его полномочия</w:t>
      </w:r>
      <w:proofErr w:type="gramEnd"/>
      <w:r w:rsidRPr="00B83D2B">
        <w:t xml:space="preserve"> возлагаются на заместителя председателя или уполномоченного председателем члена </w:t>
      </w:r>
      <w:r w:rsidR="006853DC" w:rsidRPr="00B83D2B">
        <w:t>Комиссии Отраслевой компании</w:t>
      </w:r>
      <w:r w:rsidRPr="00B83D2B">
        <w:t xml:space="preserve">, который является председательствующим на соответствующем заседании </w:t>
      </w:r>
      <w:r w:rsidR="006853DC" w:rsidRPr="00B83D2B">
        <w:t>Комиссии Отраслевой компании</w:t>
      </w:r>
      <w:r w:rsidRPr="00B83D2B">
        <w:t>.</w:t>
      </w:r>
      <w:bookmarkEnd w:id="361"/>
      <w:bookmarkEnd w:id="362"/>
      <w:bookmarkEnd w:id="363"/>
    </w:p>
    <w:p w:rsidR="001E208A" w:rsidRPr="00B83D2B" w:rsidRDefault="00051407" w:rsidP="006362EF">
      <w:pPr>
        <w:pStyle w:val="3"/>
        <w:ind w:left="0" w:firstLine="709"/>
      </w:pPr>
      <w:bookmarkStart w:id="364" w:name="_Toc387741940"/>
      <w:bookmarkStart w:id="365" w:name="_Toc387935441"/>
      <w:bookmarkStart w:id="366" w:name="_Toc388385977"/>
      <w:r w:rsidRPr="00B83D2B">
        <w:t xml:space="preserve">Проект повестки заседания </w:t>
      </w:r>
      <w:r w:rsidR="006853DC" w:rsidRPr="00B83D2B">
        <w:t>Комиссии Отраслевой компании</w:t>
      </w:r>
      <w:r w:rsidRPr="00B83D2B">
        <w:t xml:space="preserve"> готовится секретарем, представляется на согласование председателю или замещающему его лицу и доступ к нему в электронном виде предоставляется членам </w:t>
      </w:r>
      <w:r w:rsidR="006853DC" w:rsidRPr="00B83D2B">
        <w:t>Комиссии Отраслевой компании</w:t>
      </w:r>
      <w:r w:rsidRPr="00B83D2B">
        <w:t xml:space="preserve"> не позднее, чем за 1 рабочий день до даты заседания Комиссии.</w:t>
      </w:r>
      <w:bookmarkEnd w:id="364"/>
      <w:bookmarkEnd w:id="365"/>
      <w:bookmarkEnd w:id="366"/>
    </w:p>
    <w:p w:rsidR="001E208A" w:rsidRPr="00B83D2B" w:rsidRDefault="00051407" w:rsidP="006362EF">
      <w:pPr>
        <w:pStyle w:val="3"/>
        <w:ind w:left="0" w:firstLine="709"/>
      </w:pPr>
      <w:bookmarkStart w:id="367" w:name="_Toc387741941"/>
      <w:bookmarkStart w:id="368" w:name="_Toc387935442"/>
      <w:bookmarkStart w:id="369" w:name="_Toc388385978"/>
      <w:r w:rsidRPr="00B83D2B">
        <w:t xml:space="preserve">Заседания </w:t>
      </w:r>
      <w:r w:rsidR="006853DC" w:rsidRPr="00B83D2B">
        <w:t>Комиссии Отраслевой компании</w:t>
      </w:r>
      <w:r w:rsidRPr="00B83D2B">
        <w:t xml:space="preserve"> проводятся по мере необходимости.</w:t>
      </w:r>
      <w:bookmarkEnd w:id="367"/>
      <w:bookmarkEnd w:id="368"/>
      <w:bookmarkEnd w:id="369"/>
    </w:p>
    <w:p w:rsidR="001E208A" w:rsidRPr="00B83D2B" w:rsidRDefault="00051407" w:rsidP="006362EF">
      <w:pPr>
        <w:pStyle w:val="3"/>
        <w:ind w:left="0" w:firstLine="709"/>
      </w:pPr>
      <w:bookmarkStart w:id="370" w:name="_Toc387741942"/>
      <w:bookmarkStart w:id="371" w:name="_Toc387935443"/>
      <w:bookmarkStart w:id="372" w:name="_Toc388385979"/>
      <w:r w:rsidRPr="00B83D2B">
        <w:t xml:space="preserve">Протокол заседания </w:t>
      </w:r>
      <w:r w:rsidR="006853DC" w:rsidRPr="00B83D2B">
        <w:t>Комиссии Отраслевой компании</w:t>
      </w:r>
      <w:r w:rsidRPr="00B83D2B">
        <w:t xml:space="preserve"> согласовывается и подписывается всеми присутствовавшими на заседании членами </w:t>
      </w:r>
      <w:r w:rsidR="006853DC" w:rsidRPr="00B83D2B">
        <w:t>Комиссии Отраслевой компании</w:t>
      </w:r>
      <w:r w:rsidRPr="00B83D2B">
        <w:t>, и в течение 2 рабочих дней направляется для исполнения (сведения) Единому оператору,</w:t>
      </w:r>
      <w:r w:rsidR="00897863" w:rsidRPr="00B83D2B">
        <w:t xml:space="preserve"> Отраслевой компании,</w:t>
      </w:r>
      <w:r w:rsidRPr="00B83D2B">
        <w:t xml:space="preserve"> Компании и Фонду.</w:t>
      </w:r>
      <w:bookmarkEnd w:id="370"/>
      <w:bookmarkEnd w:id="371"/>
      <w:bookmarkEnd w:id="372"/>
    </w:p>
    <w:p w:rsidR="001E208A" w:rsidRPr="00B83D2B" w:rsidRDefault="00051407" w:rsidP="006362EF">
      <w:pPr>
        <w:pStyle w:val="3"/>
        <w:ind w:left="0" w:firstLine="709"/>
      </w:pPr>
      <w:bookmarkStart w:id="373" w:name="_Toc387935444"/>
      <w:bookmarkStart w:id="374" w:name="_Toc388385980"/>
      <w:bookmarkStart w:id="375" w:name="_Toc387741943"/>
      <w:r w:rsidRPr="00B83D2B">
        <w:t xml:space="preserve">Председательствующий или члены </w:t>
      </w:r>
      <w:r w:rsidR="006853DC" w:rsidRPr="00B83D2B">
        <w:t>Комиссии Отраслевой компании</w:t>
      </w:r>
      <w:r w:rsidRPr="00B83D2B">
        <w:t xml:space="preserve"> при проведении заседания вправе рекомендовать снять вопрос о реализации Актива или Объекта с повестки заседания Комиссии, если данный вопрос требует дополнительной проработки с должностными лицами и заинтересованными структурными подразделениями </w:t>
      </w:r>
      <w:r w:rsidR="00897863" w:rsidRPr="00B83D2B">
        <w:t xml:space="preserve">Отраслевой компании, </w:t>
      </w:r>
      <w:r w:rsidRPr="00B83D2B">
        <w:t xml:space="preserve">Компании или Единого оператора для формирования консолидированной согласованной позиции. Решение о снятии вопроса о реализации Актива или Объекта с повестки дня заседания решается большинством голосов присутствующих членов </w:t>
      </w:r>
      <w:r w:rsidR="006853DC" w:rsidRPr="00B83D2B">
        <w:t>Комиссии Отраслевой компании</w:t>
      </w:r>
      <w:r w:rsidRPr="00B83D2B">
        <w:t>.</w:t>
      </w:r>
      <w:bookmarkEnd w:id="373"/>
      <w:bookmarkEnd w:id="374"/>
    </w:p>
    <w:p w:rsidR="001E208A" w:rsidRPr="00B83D2B" w:rsidRDefault="00051407" w:rsidP="006362EF">
      <w:pPr>
        <w:pStyle w:val="3"/>
        <w:ind w:left="0" w:firstLine="709"/>
      </w:pPr>
      <w:bookmarkStart w:id="376" w:name="_Toc387935445"/>
      <w:bookmarkStart w:id="377" w:name="_Toc388385981"/>
      <w:r w:rsidRPr="00B83D2B">
        <w:t xml:space="preserve">При наличии у кого-либо из состава </w:t>
      </w:r>
      <w:r w:rsidR="006853DC" w:rsidRPr="00B83D2B">
        <w:t>Комиссии Отраслевой компании</w:t>
      </w:r>
      <w:r w:rsidRPr="00B83D2B">
        <w:t xml:space="preserve"> Конфликта интересов, данное лицо уведомляет об этом секретаря </w:t>
      </w:r>
      <w:r w:rsidR="006853DC" w:rsidRPr="00B83D2B">
        <w:t>Комиссии Отраслевой компании</w:t>
      </w:r>
      <w:r w:rsidRPr="00B83D2B">
        <w:t xml:space="preserve">, о чем делается запись в протоколе заседания </w:t>
      </w:r>
      <w:r w:rsidR="006853DC" w:rsidRPr="00B83D2B">
        <w:t>Комиссии Отраслевой компании</w:t>
      </w:r>
      <w:r w:rsidRPr="00B83D2B">
        <w:t xml:space="preserve">. При этом данное лицо не принимает участия в принятии </w:t>
      </w:r>
      <w:r w:rsidR="006853DC" w:rsidRPr="00B83D2B">
        <w:t>Комиссией Отраслевой компании</w:t>
      </w:r>
      <w:r w:rsidRPr="00B83D2B">
        <w:t xml:space="preserve"> решения.</w:t>
      </w:r>
      <w:bookmarkEnd w:id="376"/>
      <w:bookmarkEnd w:id="377"/>
    </w:p>
    <w:p w:rsidR="001E208A" w:rsidRPr="00B83D2B" w:rsidRDefault="00051407" w:rsidP="006362EF">
      <w:pPr>
        <w:pStyle w:val="3"/>
        <w:ind w:left="0" w:firstLine="709"/>
      </w:pPr>
      <w:bookmarkStart w:id="378" w:name="_Toc387935446"/>
      <w:bookmarkStart w:id="379" w:name="_Toc388385982"/>
      <w:r w:rsidRPr="00B83D2B">
        <w:t xml:space="preserve">В </w:t>
      </w:r>
      <w:proofErr w:type="gramStart"/>
      <w:r w:rsidRPr="00B83D2B">
        <w:t>случае</w:t>
      </w:r>
      <w:proofErr w:type="gramEnd"/>
      <w:r w:rsidRPr="00B83D2B">
        <w:t xml:space="preserve"> выявления наличия Конфликта интересов после принятия решения </w:t>
      </w:r>
      <w:r w:rsidR="006853DC" w:rsidRPr="00B83D2B">
        <w:t>Комиссией Отраслевой компании</w:t>
      </w:r>
      <w:r w:rsidRPr="00B83D2B">
        <w:t xml:space="preserve">, такое решение может быть признано недействительным первым руководителем </w:t>
      </w:r>
      <w:r w:rsidR="00897863" w:rsidRPr="00B83D2B">
        <w:t>Отраслевой компании</w:t>
      </w:r>
      <w:r w:rsidRPr="00B83D2B">
        <w:t>.</w:t>
      </w:r>
      <w:bookmarkEnd w:id="375"/>
      <w:bookmarkEnd w:id="378"/>
      <w:bookmarkEnd w:id="379"/>
    </w:p>
    <w:p w:rsidR="001E208A" w:rsidRPr="00B83D2B" w:rsidRDefault="001E208A" w:rsidP="006362EF">
      <w:pPr>
        <w:keepNext/>
        <w:keepLines/>
        <w:spacing w:line="240" w:lineRule="auto"/>
        <w:ind w:firstLine="709"/>
        <w:jc w:val="both"/>
        <w:rPr>
          <w:color w:val="auto"/>
          <w:szCs w:val="22"/>
        </w:rPr>
      </w:pPr>
    </w:p>
    <w:p w:rsidR="001E208A" w:rsidRPr="00534F08" w:rsidRDefault="00051407" w:rsidP="006362EF">
      <w:pPr>
        <w:pStyle w:val="1"/>
        <w:keepLines/>
        <w:spacing w:after="0"/>
        <w:ind w:left="0" w:firstLine="709"/>
      </w:pPr>
      <w:bookmarkStart w:id="380" w:name="_Toc386993888"/>
      <w:bookmarkStart w:id="381" w:name="_Toc388385983"/>
      <w:r w:rsidRPr="00534F08">
        <w:t>Организатор торгов</w:t>
      </w:r>
      <w:bookmarkEnd w:id="380"/>
      <w:bookmarkEnd w:id="381"/>
    </w:p>
    <w:p w:rsidR="001E208A" w:rsidRPr="00534F08" w:rsidRDefault="00051407" w:rsidP="006362EF">
      <w:pPr>
        <w:pStyle w:val="2"/>
        <w:keepLines/>
        <w:spacing w:after="0"/>
        <w:ind w:left="0" w:firstLine="709"/>
      </w:pPr>
      <w:bookmarkStart w:id="382" w:name="_Toc386993889"/>
      <w:bookmarkStart w:id="383" w:name="_Toc388385984"/>
      <w:r w:rsidRPr="00534F08">
        <w:t>Определение Организатора торгов</w:t>
      </w:r>
      <w:bookmarkEnd w:id="382"/>
      <w:bookmarkEnd w:id="383"/>
    </w:p>
    <w:p w:rsidR="001E208A" w:rsidRPr="00B83D2B" w:rsidRDefault="00051407" w:rsidP="006362EF">
      <w:pPr>
        <w:pStyle w:val="3"/>
        <w:ind w:left="0" w:firstLine="709"/>
      </w:pPr>
      <w:bookmarkStart w:id="384" w:name="_Toc386993890"/>
      <w:bookmarkStart w:id="385" w:name="_Toc387741946"/>
      <w:bookmarkStart w:id="386" w:name="_Toc387935449"/>
      <w:bookmarkStart w:id="387" w:name="_Toc388385985"/>
      <w:r w:rsidRPr="00B83D2B">
        <w:t>Организатор торгов в отношении каждого отдельного Актива или Объекта определяется Правлением Фонда.</w:t>
      </w:r>
      <w:bookmarkEnd w:id="384"/>
      <w:bookmarkEnd w:id="385"/>
      <w:bookmarkEnd w:id="386"/>
      <w:bookmarkEnd w:id="387"/>
    </w:p>
    <w:p w:rsidR="001E208A" w:rsidRPr="00B83D2B" w:rsidRDefault="00051407" w:rsidP="006362EF">
      <w:pPr>
        <w:pStyle w:val="2"/>
        <w:keepLines/>
        <w:spacing w:after="0"/>
        <w:ind w:left="0" w:firstLine="709"/>
        <w:jc w:val="both"/>
        <w:rPr>
          <w:b w:val="0"/>
        </w:rPr>
      </w:pPr>
      <w:bookmarkStart w:id="388" w:name="_Toc386993891"/>
      <w:bookmarkStart w:id="389" w:name="_Toc388385986"/>
      <w:r w:rsidRPr="00B83D2B">
        <w:rPr>
          <w:b w:val="0"/>
        </w:rPr>
        <w:t>Полномочия Организатора торгов</w:t>
      </w:r>
      <w:bookmarkEnd w:id="388"/>
      <w:bookmarkEnd w:id="389"/>
    </w:p>
    <w:p w:rsidR="001E208A" w:rsidRPr="00B83D2B" w:rsidRDefault="00051407" w:rsidP="006362EF">
      <w:pPr>
        <w:pStyle w:val="3"/>
        <w:ind w:left="0" w:firstLine="709"/>
      </w:pPr>
      <w:bookmarkStart w:id="390" w:name="_Toc386993892"/>
      <w:bookmarkStart w:id="391" w:name="_Toc387741948"/>
      <w:bookmarkStart w:id="392" w:name="_Toc387935451"/>
      <w:bookmarkStart w:id="393" w:name="_Toc388385987"/>
      <w:r w:rsidRPr="00B83D2B">
        <w:t>Без ущерба иным положениям настоящих Правил, лицо, определенное решением Правлением Фонда Организатором торгов в отношении отдельного Актива или Объекта, в рамках процедур, связанных с реализацией такого Актива или Объекта, осуществляет на основании договора, заключенного с Компанией и полученной от Компании доверенности от имени Компании, следующие функции:</w:t>
      </w:r>
      <w:bookmarkEnd w:id="390"/>
      <w:bookmarkEnd w:id="391"/>
      <w:bookmarkEnd w:id="392"/>
      <w:bookmarkEnd w:id="393"/>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394" w:name="_Toc386993893"/>
      <w:r w:rsidRPr="00B83D2B">
        <w:rPr>
          <w:color w:val="auto"/>
          <w:szCs w:val="22"/>
        </w:rPr>
        <w:t>подготовка Заключения по Активу или Объекту с привлечением, в случае необходимости, консультантов;</w:t>
      </w:r>
      <w:bookmarkEnd w:id="39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395" w:name="_Toc386993895"/>
      <w:r w:rsidRPr="00B83D2B">
        <w:rPr>
          <w:color w:val="auto"/>
          <w:szCs w:val="22"/>
        </w:rPr>
        <w:t xml:space="preserve">в установленном порядке обеспечивает выбор независимого </w:t>
      </w:r>
      <w:bookmarkStart w:id="396" w:name="_Toc386993894"/>
      <w:r w:rsidRPr="00B83D2B">
        <w:rPr>
          <w:color w:val="auto"/>
          <w:szCs w:val="22"/>
        </w:rPr>
        <w:t>Оценщика и/или аудитора;</w:t>
      </w:r>
      <w:bookmarkEnd w:id="396"/>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вынесение на рассмотрение Комиссии предложений о целесообразности дальнейшего выставления реализуемого Актива или Объекта на Торги;</w:t>
      </w:r>
      <w:bookmarkEnd w:id="395"/>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397" w:name="_Toc386993896"/>
      <w:r w:rsidRPr="00B83D2B">
        <w:rPr>
          <w:color w:val="auto"/>
          <w:szCs w:val="22"/>
        </w:rPr>
        <w:t xml:space="preserve">рассмотрение заявлений на участие в Торгах и принятие (по согласованию с Комиссией) решений о допуске к участию в Торгах, за исключением Двухэтапного </w:t>
      </w:r>
      <w:r w:rsidR="00101639" w:rsidRPr="00B83D2B">
        <w:rPr>
          <w:color w:val="auto"/>
          <w:szCs w:val="22"/>
        </w:rPr>
        <w:t>конкурс</w:t>
      </w:r>
      <w:r w:rsidRPr="00B83D2B">
        <w:rPr>
          <w:color w:val="auto"/>
          <w:szCs w:val="22"/>
        </w:rPr>
        <w:t>а;</w:t>
      </w:r>
      <w:bookmarkEnd w:id="397"/>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398" w:name="_Toc386993897"/>
      <w:r w:rsidRPr="00B83D2B">
        <w:rPr>
          <w:color w:val="auto"/>
          <w:szCs w:val="22"/>
        </w:rPr>
        <w:t>вынесение на рассмотрение Комиссии предложений об отмене проведения Торгов и заключения Договора в отношении реализации того или иного Актива или Объекта;</w:t>
      </w:r>
      <w:bookmarkEnd w:id="398"/>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399" w:name="_Toc386993898"/>
      <w:r w:rsidRPr="00B83D2B">
        <w:rPr>
          <w:color w:val="auto"/>
          <w:szCs w:val="22"/>
        </w:rPr>
        <w:t>осуществление Предварительной подготовки Активов или Объектов;</w:t>
      </w:r>
      <w:bookmarkEnd w:id="399"/>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400" w:name="_Toc386993899"/>
      <w:r w:rsidRPr="00B83D2B">
        <w:rPr>
          <w:color w:val="auto"/>
          <w:szCs w:val="22"/>
        </w:rPr>
        <w:t>публикация Извещения о торгах;</w:t>
      </w:r>
      <w:bookmarkEnd w:id="400"/>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по запросу Комиссии в течение 2 рабочих дней представляет информацию о ходе реализации Актива или Объекта;</w:t>
      </w:r>
    </w:p>
    <w:p w:rsidR="00723B5C" w:rsidRPr="00B83D2B" w:rsidRDefault="00723B5C" w:rsidP="006362EF">
      <w:pPr>
        <w:keepNext/>
        <w:keepLines/>
        <w:numPr>
          <w:ilvl w:val="3"/>
          <w:numId w:val="1"/>
        </w:numPr>
        <w:tabs>
          <w:tab w:val="left" w:pos="993"/>
        </w:tabs>
        <w:spacing w:line="240" w:lineRule="auto"/>
        <w:ind w:left="0" w:firstLine="709"/>
        <w:contextualSpacing/>
        <w:jc w:val="both"/>
      </w:pPr>
      <w:bookmarkStart w:id="401" w:name="_Toc386993900"/>
      <w:r w:rsidRPr="00B83D2B">
        <w:t>реализация</w:t>
      </w:r>
      <w:r w:rsidR="00F1306B" w:rsidRPr="00B83D2B">
        <w:t xml:space="preserve"> (продажа)</w:t>
      </w:r>
      <w:r w:rsidRPr="00B83D2B">
        <w:t xml:space="preserve"> Активов и Объектов </w:t>
      </w:r>
      <w:r w:rsidR="00D96BB0" w:rsidRPr="00B83D2B">
        <w:t>с использованием Системы</w:t>
      </w:r>
      <w:r w:rsidR="00B1253B" w:rsidRPr="00B83D2B">
        <w:t xml:space="preserve"> </w:t>
      </w:r>
      <w:r w:rsidR="00B0795A" w:rsidRPr="00B83D2B">
        <w:t>в случаях предусмотренных настоящими Правилами</w:t>
      </w:r>
      <w:r w:rsidR="00F1306B" w:rsidRPr="00B83D2B">
        <w:t>;</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rPr>
          <w:color w:val="auto"/>
          <w:szCs w:val="22"/>
        </w:rPr>
        <w:t>иные функции и полномочия, предусмотренные настоящими Правилами или вытекающие из положений настоящих Правил.</w:t>
      </w:r>
      <w:bookmarkEnd w:id="401"/>
    </w:p>
    <w:p w:rsidR="00531BC9" w:rsidRPr="00B83D2B" w:rsidRDefault="00531BC9" w:rsidP="006362EF">
      <w:pPr>
        <w:keepNext/>
        <w:keepLines/>
        <w:tabs>
          <w:tab w:val="left" w:pos="993"/>
        </w:tabs>
        <w:spacing w:line="240" w:lineRule="auto"/>
        <w:ind w:firstLine="709"/>
        <w:contextualSpacing/>
        <w:jc w:val="both"/>
      </w:pPr>
    </w:p>
    <w:p w:rsidR="001E208A" w:rsidRPr="00B83D2B" w:rsidRDefault="001E208A" w:rsidP="006362EF">
      <w:pPr>
        <w:keepNext/>
        <w:keepLines/>
        <w:tabs>
          <w:tab w:val="left" w:pos="993"/>
        </w:tabs>
        <w:spacing w:line="240" w:lineRule="auto"/>
        <w:ind w:firstLine="709"/>
        <w:contextualSpacing/>
        <w:jc w:val="center"/>
      </w:pPr>
    </w:p>
    <w:p w:rsidR="001E208A" w:rsidRPr="00534F08" w:rsidRDefault="00051407" w:rsidP="006362EF">
      <w:pPr>
        <w:pStyle w:val="1"/>
        <w:keepLines/>
        <w:spacing w:after="0"/>
        <w:ind w:left="0" w:firstLine="709"/>
      </w:pPr>
      <w:bookmarkStart w:id="402" w:name="_Toc388385988"/>
      <w:r w:rsidRPr="00534F08">
        <w:t>Единый оператор</w:t>
      </w:r>
      <w:bookmarkEnd w:id="402"/>
    </w:p>
    <w:p w:rsidR="001E208A" w:rsidRPr="00534F08" w:rsidRDefault="00051407" w:rsidP="006362EF">
      <w:pPr>
        <w:pStyle w:val="2"/>
        <w:keepLines/>
        <w:spacing w:after="0"/>
        <w:ind w:left="0" w:firstLine="709"/>
      </w:pPr>
      <w:bookmarkStart w:id="403" w:name="_Toc388385989"/>
      <w:r w:rsidRPr="00534F08">
        <w:t>Полномочия Единого оператора</w:t>
      </w:r>
      <w:bookmarkEnd w:id="403"/>
    </w:p>
    <w:p w:rsidR="001E208A" w:rsidRPr="00B83D2B" w:rsidRDefault="00051407" w:rsidP="006362EF">
      <w:pPr>
        <w:pStyle w:val="3"/>
        <w:ind w:left="0" w:firstLine="709"/>
      </w:pPr>
      <w:bookmarkStart w:id="404" w:name="_Toc387935454"/>
      <w:bookmarkStart w:id="405" w:name="_Toc388385990"/>
      <w:r w:rsidRPr="00B83D2B">
        <w:t>Единый оператор, в рамках своей деятельности во исполнение положений настоящих Правил, осуществляет следующие полномочия:</w:t>
      </w:r>
      <w:bookmarkEnd w:id="404"/>
      <w:bookmarkEnd w:id="405"/>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 xml:space="preserve">в случаях, предусмотренных настоящими Правилами, согласовывает решения </w:t>
      </w:r>
      <w:r w:rsidR="006853DC" w:rsidRPr="00B83D2B">
        <w:t>Комиссии Отраслевой компании</w:t>
      </w:r>
      <w:r w:rsidRPr="00B83D2B">
        <w:t>;</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выступает в качестве Организатора торгов в случаях, установленных решением Правлением Фонда;</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 xml:space="preserve">выносит вопросы, предусмотренные настоящими Правилами, на рассмотрение Комиссии Фонда и/или </w:t>
      </w:r>
      <w:r w:rsidR="006853DC" w:rsidRPr="00B83D2B">
        <w:t>Комиссии Отраслевой компании</w:t>
      </w:r>
      <w:r w:rsidRPr="00B83D2B">
        <w:t>;</w:t>
      </w:r>
    </w:p>
    <w:p w:rsidR="00D12D37" w:rsidRPr="00B83D2B" w:rsidRDefault="00D12D37" w:rsidP="006362EF">
      <w:pPr>
        <w:keepNext/>
        <w:keepLines/>
        <w:numPr>
          <w:ilvl w:val="3"/>
          <w:numId w:val="1"/>
        </w:numPr>
        <w:tabs>
          <w:tab w:val="left" w:pos="993"/>
        </w:tabs>
        <w:spacing w:line="240" w:lineRule="auto"/>
        <w:ind w:left="0" w:firstLine="709"/>
        <w:contextualSpacing/>
        <w:jc w:val="both"/>
      </w:pPr>
      <w:r w:rsidRPr="00B83D2B">
        <w:t>запрашивает у отраслевых подразделений Фонда заключения по предложениям организации Холдинга, владеющих подлежащими реализации Активами или Объектами, по способу и условиям реализации Активов или Объектов;</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иные полномочия, предусмотренные настоящими Правилами.</w:t>
      </w:r>
    </w:p>
    <w:p w:rsidR="001E208A" w:rsidRPr="00B83D2B" w:rsidRDefault="001E208A" w:rsidP="006362EF">
      <w:pPr>
        <w:pStyle w:val="1"/>
        <w:keepLines/>
        <w:numPr>
          <w:ilvl w:val="0"/>
          <w:numId w:val="0"/>
        </w:numPr>
        <w:spacing w:after="0"/>
        <w:ind w:firstLine="709"/>
        <w:jc w:val="both"/>
        <w:rPr>
          <w:b w:val="0"/>
        </w:rPr>
      </w:pPr>
    </w:p>
    <w:p w:rsidR="001E208A" w:rsidRPr="00534F08" w:rsidRDefault="00051407" w:rsidP="006362EF">
      <w:pPr>
        <w:pStyle w:val="1"/>
        <w:keepLines/>
        <w:spacing w:after="0"/>
        <w:ind w:left="0" w:firstLine="709"/>
      </w:pPr>
      <w:bookmarkStart w:id="406" w:name="_Toc386993901"/>
      <w:bookmarkStart w:id="407" w:name="_Toc388385991"/>
      <w:r w:rsidRPr="00534F08">
        <w:t>Подготовительные мероприятия</w:t>
      </w:r>
      <w:bookmarkEnd w:id="406"/>
      <w:bookmarkEnd w:id="407"/>
    </w:p>
    <w:p w:rsidR="001E208A" w:rsidRPr="00534F08" w:rsidRDefault="00051407" w:rsidP="00A66896">
      <w:pPr>
        <w:pStyle w:val="2"/>
        <w:keepLines/>
        <w:tabs>
          <w:tab w:val="left" w:pos="1276"/>
        </w:tabs>
        <w:spacing w:after="0"/>
        <w:ind w:left="709" w:firstLine="709"/>
      </w:pPr>
      <w:bookmarkStart w:id="408" w:name="_Toc386993902"/>
      <w:bookmarkStart w:id="409" w:name="_Toc388385992"/>
      <w:r w:rsidRPr="00534F08">
        <w:t>Определение Активов или Объектов, подлежащих реализации Компаниями</w:t>
      </w:r>
      <w:bookmarkEnd w:id="408"/>
      <w:bookmarkEnd w:id="409"/>
    </w:p>
    <w:p w:rsidR="001E208A" w:rsidRPr="00B83D2B" w:rsidRDefault="00051407" w:rsidP="006362EF">
      <w:pPr>
        <w:pStyle w:val="3"/>
        <w:ind w:left="0" w:firstLine="709"/>
      </w:pPr>
      <w:bookmarkStart w:id="410" w:name="_Toc386993903"/>
      <w:bookmarkStart w:id="411" w:name="_Toc387741951"/>
      <w:bookmarkStart w:id="412" w:name="_Toc387935457"/>
      <w:bookmarkStart w:id="413" w:name="_Toc388385993"/>
      <w:bookmarkStart w:id="414" w:name="_Toc386993904"/>
      <w:bookmarkStart w:id="415" w:name="_Ref387672880"/>
      <w:bookmarkStart w:id="416" w:name="_Toc387741952"/>
      <w:bookmarkStart w:id="417" w:name="_Toc386128007"/>
      <w:r w:rsidRPr="00B83D2B">
        <w:t>При определении Активов и Объектов, принадлежащих Фонду/Компании и подлежащих реализации, Правление Фонда руководствуется соответствующим перечнем Активов и Объектов, подлежащих реализации Фондом/Компаниями, который утвержден постановлением Правительства Республики Казахстан.</w:t>
      </w:r>
      <w:bookmarkEnd w:id="410"/>
      <w:bookmarkEnd w:id="411"/>
      <w:bookmarkEnd w:id="412"/>
      <w:bookmarkEnd w:id="413"/>
    </w:p>
    <w:p w:rsidR="001E208A" w:rsidRPr="00B83D2B" w:rsidRDefault="00051407" w:rsidP="006362EF">
      <w:pPr>
        <w:pStyle w:val="3"/>
        <w:ind w:left="0" w:firstLine="709"/>
      </w:pPr>
      <w:bookmarkStart w:id="418" w:name="_Toc387935458"/>
      <w:bookmarkStart w:id="419" w:name="_Toc388385994"/>
      <w:bookmarkStart w:id="420" w:name="_Ref392077296"/>
      <w:bookmarkStart w:id="421" w:name="_Toc386993907"/>
      <w:bookmarkEnd w:id="414"/>
      <w:bookmarkEnd w:id="415"/>
      <w:bookmarkEnd w:id="416"/>
      <w:proofErr w:type="gramStart"/>
      <w:r w:rsidRPr="00B83D2B">
        <w:t xml:space="preserve">По запросу Уполномоченного органа Фонда или Правления Фонда </w:t>
      </w:r>
      <w:r w:rsidR="007174C1" w:rsidRPr="00B83D2B">
        <w:t>Компании</w:t>
      </w:r>
      <w:r w:rsidRPr="00B83D2B">
        <w:t xml:space="preserve">, владеющие подлежащими реализации Активами или Объектами, </w:t>
      </w:r>
      <w:r w:rsidR="00BF7D74" w:rsidRPr="00B83D2B">
        <w:t>через Отраслевые компании</w:t>
      </w:r>
      <w:r w:rsidR="00053AE9" w:rsidRPr="00B83D2B">
        <w:t>,</w:t>
      </w:r>
      <w:r w:rsidR="00B1253B" w:rsidRPr="00B83D2B">
        <w:t xml:space="preserve"> </w:t>
      </w:r>
      <w:r w:rsidR="00053AE9" w:rsidRPr="00B83D2B">
        <w:t xml:space="preserve">которым прямо или косвенно принадлежат более пятидесяти процентов голосующих акций (долей участия) </w:t>
      </w:r>
      <w:r w:rsidR="007174C1" w:rsidRPr="00B83D2B">
        <w:t xml:space="preserve">данных Компании, </w:t>
      </w:r>
      <w:r w:rsidRPr="00B83D2B">
        <w:t xml:space="preserve">предоставляют Уполномоченному органу Фонда или Правлению Фонда </w:t>
      </w:r>
      <w:r w:rsidR="0029041F" w:rsidRPr="00B83D2B">
        <w:t xml:space="preserve">решение о реализации Актива или Объекта, а также </w:t>
      </w:r>
      <w:r w:rsidRPr="00B83D2B">
        <w:t>согласованные с Единым оператором обоснованные предложения по способу и условиям реализации Активов или</w:t>
      </w:r>
      <w:proofErr w:type="gramEnd"/>
      <w:r w:rsidRPr="00B83D2B">
        <w:t xml:space="preserve"> Объектов (с приложением подтверждающих документов), которые включают:</w:t>
      </w:r>
      <w:bookmarkEnd w:id="418"/>
      <w:bookmarkEnd w:id="419"/>
      <w:bookmarkEnd w:id="420"/>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422" w:name="_Toc386993905"/>
      <w:r w:rsidRPr="00B83D2B">
        <w:rPr>
          <w:color w:val="auto"/>
          <w:szCs w:val="22"/>
        </w:rPr>
        <w:t>форму реализации каждого отдельного Актива или Объекта (один из способов Торгов или Прямое адресное отчуждение), определенную с учетом настоящих Правил;</w:t>
      </w:r>
      <w:bookmarkEnd w:id="422"/>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лицо, предлагаемое в качестве приобретателя Актива или Объекта в случае реализации в форме Прямого адресного отчуждения;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423" w:name="_Toc386993906"/>
      <w:r w:rsidRPr="00B83D2B">
        <w:rPr>
          <w:color w:val="auto"/>
          <w:szCs w:val="22"/>
        </w:rPr>
        <w:t xml:space="preserve">лицо, которое </w:t>
      </w:r>
      <w:r w:rsidR="00BE1C92" w:rsidRPr="00B83D2B">
        <w:rPr>
          <w:color w:val="auto"/>
          <w:szCs w:val="22"/>
        </w:rPr>
        <w:t xml:space="preserve">предлагается </w:t>
      </w:r>
      <w:r w:rsidR="00F4015A" w:rsidRPr="00B83D2B">
        <w:rPr>
          <w:color w:val="auto"/>
          <w:szCs w:val="22"/>
        </w:rPr>
        <w:t>определ</w:t>
      </w:r>
      <w:r w:rsidR="00BE1C92" w:rsidRPr="00B83D2B">
        <w:rPr>
          <w:color w:val="auto"/>
          <w:szCs w:val="22"/>
        </w:rPr>
        <w:t>ить</w:t>
      </w:r>
      <w:r w:rsidRPr="00B83D2B">
        <w:rPr>
          <w:color w:val="auto"/>
          <w:szCs w:val="22"/>
        </w:rPr>
        <w:t xml:space="preserve"> Организатором торгов для реализации каждого отдельного Актива или Объекта.</w:t>
      </w:r>
      <w:bookmarkEnd w:id="423"/>
    </w:p>
    <w:p w:rsidR="001E208A" w:rsidRPr="00B83D2B" w:rsidRDefault="00051407" w:rsidP="006362EF">
      <w:pPr>
        <w:pStyle w:val="3"/>
        <w:ind w:left="0" w:firstLine="709"/>
      </w:pPr>
      <w:bookmarkStart w:id="424" w:name="_Ref387672987"/>
      <w:bookmarkStart w:id="425" w:name="_Toc387741953"/>
      <w:bookmarkStart w:id="426" w:name="_Toc387935459"/>
      <w:bookmarkStart w:id="427" w:name="_Toc388385995"/>
      <w:r w:rsidRPr="00B83D2B">
        <w:t xml:space="preserve">При предоставлении на согласование Единому оператору предложений, указанных в пункте </w:t>
      </w:r>
      <w:r w:rsidR="004E789A">
        <w:fldChar w:fldCharType="begin"/>
      </w:r>
      <w:r w:rsidR="004E789A">
        <w:instrText xml:space="preserve"> REF _Ref392077296 \n \h </w:instrText>
      </w:r>
      <w:r w:rsidR="004E789A">
        <w:fldChar w:fldCharType="separate"/>
      </w:r>
      <w:r w:rsidR="00FA7574">
        <w:t>82</w:t>
      </w:r>
      <w:r w:rsidR="004E789A">
        <w:fldChar w:fldCharType="end"/>
      </w:r>
      <w:r w:rsidRPr="00B83D2B">
        <w:t xml:space="preserve"> настоящих Правил, </w:t>
      </w:r>
      <w:r w:rsidR="007174C1" w:rsidRPr="00B83D2B">
        <w:t>Компании</w:t>
      </w:r>
      <w:r w:rsidRPr="00B83D2B">
        <w:t xml:space="preserve"> также предоставляют Единому оператору предложения по срокам реализации принадлежащих им Активов или Объектов для формирования плана-графика.</w:t>
      </w:r>
      <w:bookmarkEnd w:id="424"/>
      <w:bookmarkEnd w:id="425"/>
      <w:bookmarkEnd w:id="426"/>
      <w:bookmarkEnd w:id="427"/>
    </w:p>
    <w:p w:rsidR="007174C1" w:rsidRPr="00B83D2B" w:rsidRDefault="007174C1" w:rsidP="006362EF">
      <w:pPr>
        <w:pStyle w:val="3"/>
        <w:ind w:left="0" w:firstLine="709"/>
      </w:pPr>
      <w:bookmarkStart w:id="428" w:name="_Toc387741954"/>
      <w:bookmarkStart w:id="429" w:name="_Toc387935460"/>
      <w:bookmarkStart w:id="430" w:name="_Toc388385996"/>
      <w:r w:rsidRPr="00B83D2B">
        <w:t>Компани</w:t>
      </w:r>
      <w:r w:rsidR="004B3A45" w:rsidRPr="00B83D2B">
        <w:t>и</w:t>
      </w:r>
      <w:r w:rsidRPr="00B83D2B">
        <w:t>, владеющ</w:t>
      </w:r>
      <w:r w:rsidR="004B3A45" w:rsidRPr="00B83D2B">
        <w:t>ие</w:t>
      </w:r>
      <w:r w:rsidRPr="00B83D2B">
        <w:t xml:space="preserve"> подлежащими реализации Активами или Объектами</w:t>
      </w:r>
      <w:r w:rsidR="008F503C" w:rsidRPr="00B83D2B">
        <w:t>,</w:t>
      </w:r>
      <w:r w:rsidR="00DD49EA" w:rsidRPr="00B83D2B">
        <w:t xml:space="preserve"> </w:t>
      </w:r>
      <w:r w:rsidR="004B3A45" w:rsidRPr="00B83D2B">
        <w:t xml:space="preserve">в обязательном порядке информируют Отраслевые компании </w:t>
      </w:r>
      <w:r w:rsidRPr="00B83D2B">
        <w:t>о ходе исполнения мероприятий по реализации, реструктуризации и/или передаче Активов и Объектов</w:t>
      </w:r>
      <w:r w:rsidR="004B3A45" w:rsidRPr="00B83D2B">
        <w:t xml:space="preserve"> и все действия связанные с реализации этих мероприятий осуществляют через Отраслевые компании.</w:t>
      </w:r>
    </w:p>
    <w:p w:rsidR="001E208A" w:rsidRPr="00B83D2B" w:rsidRDefault="00051407" w:rsidP="006362EF">
      <w:pPr>
        <w:pStyle w:val="3"/>
        <w:ind w:left="0" w:firstLine="709"/>
      </w:pPr>
      <w:r w:rsidRPr="00B83D2B">
        <w:t>Перечень Активов и Объектов, подлежащих реализации Компаниями, определяется решением Правления Фонда на основании перечня, утвержденного постановлением Правительства Республики Казахстан</w:t>
      </w:r>
      <w:r w:rsidR="0099105A" w:rsidRPr="00B83D2B">
        <w:t xml:space="preserve"> </w:t>
      </w:r>
      <w:r w:rsidR="00E76F88" w:rsidRPr="00B83D2B">
        <w:t>и решений организаций Холдинга, владеющих</w:t>
      </w:r>
      <w:r w:rsidR="0029041F" w:rsidRPr="00B83D2B">
        <w:t xml:space="preserve"> подлежащими реализации Активами или Объектами</w:t>
      </w:r>
      <w:r w:rsidRPr="00B83D2B">
        <w:t xml:space="preserve">. </w:t>
      </w:r>
      <w:r w:rsidR="00BC0633" w:rsidRPr="00B83D2B">
        <w:t>Перечень,</w:t>
      </w:r>
      <w:r w:rsidR="0099105A" w:rsidRPr="00B83D2B">
        <w:rPr>
          <w:lang w:val="en-US"/>
        </w:rPr>
        <w:t xml:space="preserve"> </w:t>
      </w:r>
      <w:r w:rsidR="007643FD" w:rsidRPr="00B83D2B">
        <w:t>утверждаемый Правлением Фонда</w:t>
      </w:r>
      <w:r w:rsidR="00BC0633" w:rsidRPr="00B83D2B">
        <w:t>,</w:t>
      </w:r>
      <w:r w:rsidR="0099105A" w:rsidRPr="00B83D2B">
        <w:rPr>
          <w:lang w:val="en-US"/>
        </w:rPr>
        <w:t xml:space="preserve"> </w:t>
      </w:r>
      <w:r w:rsidRPr="00B83D2B">
        <w:t>включает:</w:t>
      </w:r>
      <w:bookmarkEnd w:id="428"/>
      <w:bookmarkEnd w:id="429"/>
      <w:bookmarkEnd w:id="430"/>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способ реализации Активов или Объектов; </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лицо или группу лиц (консорциум, союз и т.д.), которому будет предложено приобретение Актива или Объекта в форме Прямого адресного отчуждения;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лицо, ответственное за реализацию Активов или Объектов (Единый оператор или </w:t>
      </w:r>
      <w:r w:rsidR="007643FD" w:rsidRPr="00B83D2B">
        <w:rPr>
          <w:color w:val="auto"/>
          <w:szCs w:val="22"/>
        </w:rPr>
        <w:t>Отраслевая к</w:t>
      </w:r>
      <w:r w:rsidRPr="00B83D2B">
        <w:rPr>
          <w:color w:val="auto"/>
          <w:szCs w:val="22"/>
        </w:rPr>
        <w:t>омпания) и сроки реализации с учетом положений настоящих Правил;</w:t>
      </w:r>
      <w:bookmarkEnd w:id="417"/>
      <w:bookmarkEnd w:id="421"/>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bookmarkStart w:id="431" w:name="_Toc386128008"/>
      <w:bookmarkStart w:id="432" w:name="_Toc386993908"/>
      <w:r w:rsidRPr="00B83D2B">
        <w:rPr>
          <w:color w:val="auto"/>
          <w:szCs w:val="22"/>
        </w:rPr>
        <w:t>иные вопросы, связанные с реализацией Активов или Объектов.</w:t>
      </w:r>
    </w:p>
    <w:p w:rsidR="001E208A" w:rsidRPr="00B83D2B" w:rsidRDefault="00051407" w:rsidP="006362EF">
      <w:pPr>
        <w:pStyle w:val="3"/>
        <w:ind w:left="0" w:firstLine="709"/>
      </w:pPr>
      <w:bookmarkStart w:id="433" w:name="_Toc387741955"/>
      <w:bookmarkStart w:id="434" w:name="_Toc387935461"/>
      <w:bookmarkStart w:id="435" w:name="_Toc388385998"/>
      <w:r w:rsidRPr="00B83D2B">
        <w:t>Правление Фонда определяет Аукцион или Электронный аукцион в качестве способа Торгов в случаях, когда в качестве единственного критерия при принятии решения о реализации Актива или Объекта выступает цена его реализации, а также в иных случаях по решению Уполномоченного органа или Правления Фонда.</w:t>
      </w:r>
      <w:bookmarkEnd w:id="433"/>
      <w:bookmarkEnd w:id="434"/>
      <w:bookmarkEnd w:id="435"/>
    </w:p>
    <w:p w:rsidR="001E208A" w:rsidRPr="00B83D2B" w:rsidRDefault="00051407" w:rsidP="006362EF">
      <w:pPr>
        <w:pStyle w:val="3"/>
        <w:ind w:left="0" w:firstLine="709"/>
      </w:pPr>
      <w:bookmarkStart w:id="436" w:name="_Ref387706956"/>
      <w:bookmarkStart w:id="437" w:name="_Toc387741956"/>
      <w:bookmarkStart w:id="438" w:name="_Toc387935462"/>
      <w:bookmarkStart w:id="439" w:name="_Toc388385999"/>
      <w:r w:rsidRPr="00B83D2B">
        <w:t xml:space="preserve">Правление Фонда определяет </w:t>
      </w:r>
      <w:r w:rsidR="00101639" w:rsidRPr="00B83D2B">
        <w:t>Конкурс</w:t>
      </w:r>
      <w:r w:rsidRPr="00B83D2B">
        <w:t xml:space="preserve"> в качестве способа Торгов в следующих случаях:</w:t>
      </w:r>
      <w:bookmarkEnd w:id="436"/>
      <w:bookmarkEnd w:id="437"/>
      <w:bookmarkEnd w:id="438"/>
      <w:bookmarkEnd w:id="439"/>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реализуемый Актив или Объект является субъектом естественной монополии;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rPr>
      </w:pPr>
      <w:r w:rsidRPr="00B83D2B">
        <w:t>имеется необходимость оценки квалификации и опыта потенциальных приобретателей Актива или Объекта</w:t>
      </w:r>
      <w:r w:rsidR="00602BEA" w:rsidRPr="00B83D2B">
        <w:rPr>
          <w:color w:val="FF0000"/>
        </w:rPr>
        <w:t xml:space="preserve"> </w:t>
      </w:r>
      <w:r w:rsidR="00602BEA" w:rsidRPr="00B83D2B">
        <w:rPr>
          <w:color w:val="auto"/>
        </w:rPr>
        <w:t>по критериям</w:t>
      </w:r>
      <w:r w:rsidR="00CA1F39" w:rsidRPr="00B83D2B">
        <w:rPr>
          <w:color w:val="auto"/>
        </w:rPr>
        <w:t>,</w:t>
      </w:r>
      <w:r w:rsidR="00602BEA" w:rsidRPr="00B83D2B">
        <w:rPr>
          <w:color w:val="auto"/>
        </w:rPr>
        <w:t xml:space="preserve"> установленным пунктом </w:t>
      </w:r>
      <w:r w:rsidR="004E789A">
        <w:rPr>
          <w:color w:val="auto"/>
        </w:rPr>
        <w:fldChar w:fldCharType="begin"/>
      </w:r>
      <w:r w:rsidR="004E789A">
        <w:rPr>
          <w:color w:val="auto"/>
        </w:rPr>
        <w:instrText xml:space="preserve"> REF _Ref392077326 \n \h </w:instrText>
      </w:r>
      <w:r w:rsidR="004E789A">
        <w:rPr>
          <w:color w:val="auto"/>
        </w:rPr>
      </w:r>
      <w:r w:rsidR="004E789A">
        <w:rPr>
          <w:color w:val="auto"/>
        </w:rPr>
        <w:fldChar w:fldCharType="separate"/>
      </w:r>
      <w:r w:rsidR="00FA7574">
        <w:rPr>
          <w:color w:val="auto"/>
        </w:rPr>
        <w:t>106</w:t>
      </w:r>
      <w:r w:rsidR="004E789A">
        <w:rPr>
          <w:color w:val="auto"/>
        </w:rPr>
        <w:fldChar w:fldCharType="end"/>
      </w:r>
      <w:r w:rsidR="00602BEA" w:rsidRPr="00B83D2B">
        <w:rPr>
          <w:color w:val="auto"/>
        </w:rPr>
        <w:t xml:space="preserve"> настоящих Правил;</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а также в иных случаях </w:t>
      </w:r>
      <w:r w:rsidRPr="00B83D2B">
        <w:t>по решению Уполномоченного органа Фонда или Правления Фонда.</w:t>
      </w:r>
    </w:p>
    <w:p w:rsidR="007C23FE" w:rsidRPr="00B83D2B" w:rsidRDefault="00957E2D" w:rsidP="006362EF">
      <w:pPr>
        <w:pStyle w:val="3"/>
        <w:ind w:left="0" w:firstLine="709"/>
      </w:pPr>
      <w:bookmarkStart w:id="440" w:name="_Toc388386000"/>
      <w:bookmarkStart w:id="441" w:name="_Toc386128153"/>
      <w:bookmarkStart w:id="442" w:name="_Toc386994079"/>
      <w:bookmarkStart w:id="443" w:name="_Toc387741958"/>
      <w:bookmarkStart w:id="444" w:name="_Toc387935464"/>
      <w:r w:rsidRPr="00B83D2B">
        <w:t xml:space="preserve">Открытый двухэтапный </w:t>
      </w:r>
      <w:r w:rsidR="00101639" w:rsidRPr="00B83D2B">
        <w:t>конкурс</w:t>
      </w:r>
      <w:r w:rsidRPr="00B83D2B">
        <w:t xml:space="preserve"> проводится в </w:t>
      </w:r>
      <w:r w:rsidR="007C23FE" w:rsidRPr="00B83D2B">
        <w:t xml:space="preserve">следующих </w:t>
      </w:r>
      <w:r w:rsidRPr="00B83D2B">
        <w:t>случаях</w:t>
      </w:r>
      <w:r w:rsidR="007C23FE" w:rsidRPr="00B83D2B">
        <w:t>:</w:t>
      </w:r>
      <w:bookmarkEnd w:id="440"/>
    </w:p>
    <w:p w:rsidR="00417F7F" w:rsidRPr="00B83D2B" w:rsidRDefault="00060894" w:rsidP="006362EF">
      <w:pPr>
        <w:keepNext/>
        <w:keepLines/>
        <w:numPr>
          <w:ilvl w:val="3"/>
          <w:numId w:val="1"/>
        </w:numPr>
        <w:tabs>
          <w:tab w:val="left" w:pos="993"/>
        </w:tabs>
        <w:spacing w:line="240" w:lineRule="auto"/>
        <w:ind w:left="0" w:firstLine="709"/>
        <w:contextualSpacing/>
        <w:jc w:val="both"/>
      </w:pPr>
      <w:bookmarkStart w:id="445" w:name="_Toc386128150"/>
      <w:bookmarkStart w:id="446" w:name="_Toc386994075"/>
      <w:bookmarkStart w:id="447" w:name="_Toc387742156"/>
      <w:bookmarkStart w:id="448" w:name="_Toc387935662"/>
      <w:bookmarkEnd w:id="441"/>
      <w:bookmarkEnd w:id="442"/>
      <w:r w:rsidRPr="00B83D2B">
        <w:t xml:space="preserve">если предъявляются дополнительные требования </w:t>
      </w:r>
      <w:r w:rsidR="00417F7F" w:rsidRPr="00B83D2B">
        <w:t xml:space="preserve">к приобретателям Активов или Объектов, </w:t>
      </w:r>
      <w:r w:rsidRPr="00B83D2B">
        <w:t xml:space="preserve">обусловленные </w:t>
      </w:r>
      <w:r w:rsidR="00417F7F" w:rsidRPr="00B83D2B">
        <w:t>положениями законодательства о национальной безопасности Республики Казахстан;</w:t>
      </w:r>
      <w:bookmarkEnd w:id="445"/>
      <w:bookmarkEnd w:id="446"/>
      <w:bookmarkEnd w:id="447"/>
      <w:bookmarkEnd w:id="448"/>
    </w:p>
    <w:p w:rsidR="00417F7F" w:rsidRPr="00B83D2B" w:rsidRDefault="00060894" w:rsidP="006362EF">
      <w:pPr>
        <w:keepNext/>
        <w:keepLines/>
        <w:numPr>
          <w:ilvl w:val="3"/>
          <w:numId w:val="1"/>
        </w:numPr>
        <w:tabs>
          <w:tab w:val="left" w:pos="993"/>
        </w:tabs>
        <w:spacing w:line="240" w:lineRule="auto"/>
        <w:ind w:left="0" w:firstLine="709"/>
        <w:contextualSpacing/>
        <w:jc w:val="both"/>
      </w:pPr>
      <w:bookmarkStart w:id="449" w:name="_Toc386128151"/>
      <w:bookmarkStart w:id="450" w:name="_Toc386994076"/>
      <w:bookmarkStart w:id="451" w:name="_Toc387742157"/>
      <w:bookmarkStart w:id="452" w:name="_Toc387935663"/>
      <w:r w:rsidRPr="00B83D2B">
        <w:t xml:space="preserve">если возникают </w:t>
      </w:r>
      <w:r w:rsidR="00417F7F" w:rsidRPr="00B83D2B">
        <w:t>дополнительные требования к приобретателям Активов или Объектов, обусловленные отчуждением стратегических объектов.</w:t>
      </w:r>
      <w:bookmarkEnd w:id="449"/>
      <w:bookmarkEnd w:id="450"/>
      <w:bookmarkEnd w:id="451"/>
      <w:bookmarkEnd w:id="452"/>
    </w:p>
    <w:p w:rsidR="001E208A" w:rsidRPr="00B83D2B" w:rsidRDefault="00051407" w:rsidP="006362EF">
      <w:pPr>
        <w:pStyle w:val="3"/>
        <w:ind w:left="0" w:firstLine="709"/>
      </w:pPr>
      <w:bookmarkStart w:id="453" w:name="_Toc388386001"/>
      <w:r w:rsidRPr="00B83D2B">
        <w:t>Правление Фонда принимает решение об условиях реализации Актива или Объекта в форме Прямого адресного отчуждения в следующих случаях:</w:t>
      </w:r>
      <w:bookmarkEnd w:id="443"/>
      <w:bookmarkEnd w:id="444"/>
      <w:bookmarkEnd w:id="453"/>
    </w:p>
    <w:p w:rsidR="00B62268" w:rsidRPr="00B83D2B" w:rsidRDefault="00B62268" w:rsidP="006362EF">
      <w:pPr>
        <w:pStyle w:val="3"/>
        <w:numPr>
          <w:ilvl w:val="2"/>
          <w:numId w:val="21"/>
        </w:numPr>
        <w:ind w:left="0" w:firstLine="709"/>
      </w:pPr>
      <w:bookmarkStart w:id="454" w:name="_Toc387741959"/>
      <w:bookmarkStart w:id="455" w:name="_Toc387935465"/>
      <w:bookmarkStart w:id="456" w:name="_Toc388386002"/>
      <w:r w:rsidRPr="00B83D2B">
        <w:t>если на приобретение Актива или Объекта претендуют совладельцы или действующие акционеры  (участники) по праву преимущественной покупки;</w:t>
      </w:r>
    </w:p>
    <w:p w:rsidR="00B62268" w:rsidRPr="00B83D2B" w:rsidRDefault="00B62268" w:rsidP="006362EF">
      <w:pPr>
        <w:pStyle w:val="3"/>
        <w:numPr>
          <w:ilvl w:val="2"/>
          <w:numId w:val="21"/>
        </w:numPr>
        <w:ind w:left="0" w:firstLine="709"/>
      </w:pPr>
      <w:r w:rsidRPr="00B83D2B">
        <w:t>если приобретателем Актива или Объекта является коллектив (работники), организации (предприятия);</w:t>
      </w:r>
    </w:p>
    <w:p w:rsidR="00B62268" w:rsidRPr="00B83D2B" w:rsidRDefault="00B62268" w:rsidP="006362EF">
      <w:pPr>
        <w:pStyle w:val="3"/>
        <w:numPr>
          <w:ilvl w:val="2"/>
          <w:numId w:val="21"/>
        </w:numPr>
        <w:ind w:left="0" w:firstLine="709"/>
      </w:pPr>
      <w:r w:rsidRPr="00B83D2B">
        <w:t>если привлекается стратегический инвестор для реализации инвестиционной программы (</w:t>
      </w:r>
      <w:r w:rsidR="00060894" w:rsidRPr="00B83D2B">
        <w:t xml:space="preserve">технического </w:t>
      </w:r>
      <w:r w:rsidRPr="00B83D2B">
        <w:t>перевооружения Актива или Объекта, трансферт технологий, получение ноу-хау, инвестиции в научно-исследовательские и опытно-конструкторские разработки);</w:t>
      </w:r>
    </w:p>
    <w:p w:rsidR="00B62268" w:rsidRPr="00B83D2B" w:rsidRDefault="00B62268" w:rsidP="006362EF">
      <w:pPr>
        <w:pStyle w:val="3"/>
        <w:numPr>
          <w:ilvl w:val="2"/>
          <w:numId w:val="21"/>
        </w:numPr>
        <w:ind w:left="0" w:firstLine="709"/>
      </w:pPr>
      <w:r w:rsidRPr="00B83D2B">
        <w:t xml:space="preserve">во исполнение </w:t>
      </w:r>
      <w:r w:rsidR="00060894" w:rsidRPr="00B83D2B">
        <w:t xml:space="preserve">обязательств по международным договорам, а также </w:t>
      </w:r>
      <w:r w:rsidRPr="00B83D2B">
        <w:t>актов и поручений Президента Республики Казахстан, Премьер-Министра Республики Казахстан;</w:t>
      </w:r>
    </w:p>
    <w:p w:rsidR="00B62268" w:rsidRPr="00B83D2B" w:rsidRDefault="00B62268" w:rsidP="006362EF">
      <w:pPr>
        <w:pStyle w:val="3"/>
        <w:numPr>
          <w:ilvl w:val="2"/>
          <w:numId w:val="21"/>
        </w:numPr>
        <w:ind w:left="0" w:firstLine="709"/>
      </w:pPr>
      <w:r w:rsidRPr="00B83D2B">
        <w:t>в иных случаях, предусмотренных настоящими Правилами.</w:t>
      </w:r>
    </w:p>
    <w:p w:rsidR="001E208A" w:rsidRPr="00B83D2B" w:rsidRDefault="00051407" w:rsidP="006362EF">
      <w:pPr>
        <w:pStyle w:val="3"/>
        <w:ind w:left="0" w:firstLine="709"/>
      </w:pPr>
      <w:r w:rsidRPr="00B83D2B">
        <w:t>Единый оператор разрабатывает проект плана-графика, содержащего сроки реализации Активов и Объектов, и представляет его на рассмотрение и утверждение Комиссии Фонда. Реализация Активов и Объектов осуществляется в соответствии с утвержденным Комиссией Фонда план</w:t>
      </w:r>
      <w:r w:rsidR="00E42EDC" w:rsidRPr="00B83D2B">
        <w:t>ом</w:t>
      </w:r>
      <w:r w:rsidRPr="00B83D2B">
        <w:t>-график</w:t>
      </w:r>
      <w:r w:rsidR="00E42EDC" w:rsidRPr="00B83D2B">
        <w:t>ом</w:t>
      </w:r>
      <w:r w:rsidRPr="00B83D2B">
        <w:t>.</w:t>
      </w:r>
      <w:bookmarkEnd w:id="454"/>
      <w:bookmarkEnd w:id="455"/>
      <w:bookmarkEnd w:id="456"/>
    </w:p>
    <w:p w:rsidR="001E208A" w:rsidRPr="00B83D2B" w:rsidRDefault="00051407" w:rsidP="006362EF">
      <w:pPr>
        <w:pStyle w:val="3"/>
        <w:ind w:left="0" w:firstLine="709"/>
      </w:pPr>
      <w:bookmarkStart w:id="457" w:name="_Toc387741960"/>
      <w:bookmarkStart w:id="458" w:name="_Toc387935466"/>
      <w:bookmarkStart w:id="459" w:name="_Toc388386003"/>
      <w:bookmarkStart w:id="460" w:name="_Toc386128009"/>
      <w:bookmarkStart w:id="461" w:name="_Toc386993909"/>
      <w:bookmarkStart w:id="462" w:name="_Toc387741961"/>
      <w:bookmarkEnd w:id="431"/>
      <w:bookmarkEnd w:id="432"/>
      <w:r w:rsidRPr="00B83D2B">
        <w:t>Организатором торгов в отношении отдельного Актива или Объекта является лицо, которое ответственно за реализацию такого Актива или Объекта, согласно решению Правления Фонда.</w:t>
      </w:r>
      <w:bookmarkEnd w:id="457"/>
      <w:bookmarkEnd w:id="458"/>
      <w:bookmarkEnd w:id="459"/>
    </w:p>
    <w:p w:rsidR="001E208A" w:rsidRPr="00B83D2B" w:rsidRDefault="0007152C" w:rsidP="006362EF">
      <w:pPr>
        <w:pStyle w:val="3"/>
        <w:ind w:left="0" w:firstLine="709"/>
      </w:pPr>
      <w:bookmarkStart w:id="463" w:name="_Toc387935467"/>
      <w:bookmarkStart w:id="464" w:name="_Toc388386004"/>
      <w:r w:rsidRPr="00B83D2B">
        <w:t>Отраслевые компании и</w:t>
      </w:r>
      <w:r w:rsidR="00051407" w:rsidRPr="00B83D2B">
        <w:t xml:space="preserve"> Компании в рамках решения Правления Фонда принимают </w:t>
      </w:r>
      <w:r w:rsidR="00EE63CD" w:rsidRPr="00B83D2B">
        <w:t xml:space="preserve">все необходимые согласно законодательству и учредительным документам </w:t>
      </w:r>
      <w:r w:rsidR="00051407" w:rsidRPr="00B83D2B">
        <w:t xml:space="preserve">решения </w:t>
      </w:r>
      <w:r w:rsidR="00EE63CD" w:rsidRPr="00B83D2B">
        <w:t>и одобрения в целях</w:t>
      </w:r>
      <w:r w:rsidR="00051407" w:rsidRPr="00B83D2B">
        <w:t xml:space="preserve"> реализации Актива или Объекта.</w:t>
      </w:r>
      <w:bookmarkEnd w:id="460"/>
      <w:bookmarkEnd w:id="461"/>
      <w:bookmarkEnd w:id="462"/>
      <w:bookmarkEnd w:id="463"/>
      <w:bookmarkEnd w:id="464"/>
    </w:p>
    <w:p w:rsidR="001E208A" w:rsidRPr="00B83D2B" w:rsidRDefault="00051407" w:rsidP="006362EF">
      <w:pPr>
        <w:pStyle w:val="3"/>
        <w:ind w:left="0" w:firstLine="709"/>
      </w:pPr>
      <w:bookmarkStart w:id="465" w:name="_Toc387741962"/>
      <w:bookmarkStart w:id="466" w:name="_Toc387935468"/>
      <w:bookmarkStart w:id="467" w:name="_Toc388386005"/>
      <w:bookmarkStart w:id="468" w:name="_Toc386128010"/>
      <w:bookmarkStart w:id="469" w:name="_Toc386993910"/>
      <w:r w:rsidRPr="00B83D2B">
        <w:t>Решения Единого оператора по реализации Активов или Объектов не должны противоречить решениям Комиссии Фонда, Уполномоченного органа Фонда и Правления Фонда.</w:t>
      </w:r>
      <w:bookmarkEnd w:id="465"/>
      <w:bookmarkEnd w:id="466"/>
      <w:bookmarkEnd w:id="467"/>
    </w:p>
    <w:p w:rsidR="001E208A" w:rsidRPr="00B83D2B" w:rsidRDefault="00051407" w:rsidP="006362EF">
      <w:pPr>
        <w:pStyle w:val="3"/>
        <w:ind w:left="0" w:firstLine="709"/>
      </w:pPr>
      <w:bookmarkStart w:id="470" w:name="_Toc387935469"/>
      <w:bookmarkStart w:id="471" w:name="_Toc388386006"/>
      <w:bookmarkStart w:id="472" w:name="_Toc387741963"/>
      <w:r w:rsidRPr="00B83D2B">
        <w:t xml:space="preserve">Решения </w:t>
      </w:r>
      <w:r w:rsidR="00146C92" w:rsidRPr="00B83D2B">
        <w:t xml:space="preserve">Отраслевых компаний и </w:t>
      </w:r>
      <w:r w:rsidRPr="00B83D2B">
        <w:t xml:space="preserve">Компаний по реализации Активов или Объектов не должны противоречить решениям Комиссии Фонда, </w:t>
      </w:r>
      <w:r w:rsidR="006853DC" w:rsidRPr="00B83D2B">
        <w:t>Комиссии Отраслевой компании</w:t>
      </w:r>
      <w:r w:rsidRPr="00B83D2B">
        <w:t>, Уполномоченного органа Фонда, Правления Фонда и Единого оператора.</w:t>
      </w:r>
      <w:bookmarkEnd w:id="470"/>
      <w:bookmarkEnd w:id="471"/>
    </w:p>
    <w:p w:rsidR="001E208A" w:rsidRPr="00B83D2B" w:rsidRDefault="00051407" w:rsidP="006362EF">
      <w:pPr>
        <w:pStyle w:val="3"/>
        <w:ind w:left="0" w:firstLine="709"/>
      </w:pPr>
      <w:bookmarkStart w:id="473" w:name="_Toc387935470"/>
      <w:bookmarkStart w:id="474" w:name="_Toc388386007"/>
      <w:r w:rsidRPr="00B83D2B">
        <w:t>Правление вправе делегировать часть своих полномочий согласно настоящим Правилам уполномоченному им лицу (подразделению) Фонда.</w:t>
      </w:r>
      <w:bookmarkEnd w:id="468"/>
      <w:bookmarkEnd w:id="469"/>
      <w:bookmarkEnd w:id="472"/>
      <w:bookmarkEnd w:id="473"/>
      <w:bookmarkEnd w:id="474"/>
    </w:p>
    <w:p w:rsidR="001E208A" w:rsidRDefault="001E208A" w:rsidP="006362EF">
      <w:pPr>
        <w:keepNext/>
        <w:keepLines/>
        <w:spacing w:line="240" w:lineRule="auto"/>
        <w:ind w:firstLine="709"/>
        <w:jc w:val="both"/>
        <w:rPr>
          <w:color w:val="auto"/>
          <w:szCs w:val="22"/>
        </w:rPr>
      </w:pPr>
    </w:p>
    <w:p w:rsidR="0053554E" w:rsidRDefault="0053554E" w:rsidP="006362EF">
      <w:pPr>
        <w:keepNext/>
        <w:keepLines/>
        <w:spacing w:line="240" w:lineRule="auto"/>
        <w:ind w:firstLine="709"/>
        <w:jc w:val="both"/>
        <w:rPr>
          <w:color w:val="auto"/>
          <w:szCs w:val="22"/>
        </w:rPr>
      </w:pPr>
    </w:p>
    <w:p w:rsidR="0053554E" w:rsidRPr="00B83D2B" w:rsidRDefault="0053554E" w:rsidP="006362EF">
      <w:pPr>
        <w:keepNext/>
        <w:keepLines/>
        <w:spacing w:line="240" w:lineRule="auto"/>
        <w:ind w:firstLine="709"/>
        <w:jc w:val="both"/>
        <w:rPr>
          <w:color w:val="auto"/>
          <w:szCs w:val="22"/>
        </w:rPr>
      </w:pPr>
    </w:p>
    <w:p w:rsidR="001E208A" w:rsidRPr="00534F08" w:rsidRDefault="00051407" w:rsidP="00534F08">
      <w:pPr>
        <w:pStyle w:val="2"/>
        <w:keepLines/>
        <w:spacing w:after="0"/>
        <w:ind w:left="0" w:firstLine="709"/>
      </w:pPr>
      <w:bookmarkStart w:id="475" w:name="_Toc386993911"/>
      <w:bookmarkStart w:id="476" w:name="_Toc388386008"/>
      <w:r w:rsidRPr="00534F08">
        <w:lastRenderedPageBreak/>
        <w:t>Проведение Предварительной подготовки Активов или Объектов</w:t>
      </w:r>
      <w:bookmarkEnd w:id="475"/>
      <w:bookmarkEnd w:id="476"/>
    </w:p>
    <w:p w:rsidR="001E208A" w:rsidRPr="00B83D2B" w:rsidRDefault="00051407" w:rsidP="00534F08">
      <w:pPr>
        <w:pStyle w:val="3"/>
        <w:ind w:left="0" w:firstLine="709"/>
      </w:pPr>
      <w:bookmarkStart w:id="477" w:name="_Toc387741965"/>
      <w:bookmarkStart w:id="478" w:name="_Toc387935472"/>
      <w:bookmarkStart w:id="479" w:name="_Toc388386009"/>
      <w:bookmarkStart w:id="480" w:name="_Toc386128013"/>
      <w:bookmarkStart w:id="481" w:name="_Toc386993912"/>
      <w:r w:rsidRPr="00B83D2B">
        <w:t>Для реализации Активов или Объектов, в том числе, в форме Прямого адресного отчуждения, согласно перечню, утвержденному решением Правления Фонда, Организатор торгов осуществляет обязательное проведение Предварительной подготовки Актива или Объекта.</w:t>
      </w:r>
      <w:bookmarkEnd w:id="477"/>
      <w:bookmarkEnd w:id="478"/>
      <w:bookmarkEnd w:id="479"/>
    </w:p>
    <w:p w:rsidR="001E208A" w:rsidRPr="00B83D2B" w:rsidRDefault="00051407" w:rsidP="00534F08">
      <w:pPr>
        <w:pStyle w:val="3"/>
        <w:ind w:left="0" w:firstLine="709"/>
      </w:pPr>
      <w:bookmarkStart w:id="482" w:name="_Toc387741966"/>
      <w:bookmarkStart w:id="483" w:name="_Toc387935473"/>
      <w:bookmarkStart w:id="484" w:name="_Toc388386010"/>
      <w:r w:rsidRPr="00B83D2B">
        <w:t xml:space="preserve">В </w:t>
      </w:r>
      <w:proofErr w:type="gramStart"/>
      <w:r w:rsidRPr="00B83D2B">
        <w:t>рамках</w:t>
      </w:r>
      <w:proofErr w:type="gramEnd"/>
      <w:r w:rsidRPr="00B83D2B">
        <w:t xml:space="preserve"> проведения Предварительной подготовки Активов или Объектов Организатором торгов проводятся следующие действия:</w:t>
      </w:r>
      <w:bookmarkEnd w:id="480"/>
      <w:bookmarkEnd w:id="481"/>
      <w:bookmarkEnd w:id="482"/>
      <w:bookmarkEnd w:id="483"/>
      <w:bookmarkEnd w:id="48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Компания: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proofErr w:type="gramStart"/>
      <w:r w:rsidRPr="00B83D2B">
        <w:rPr>
          <w:color w:val="auto"/>
          <w:szCs w:val="22"/>
        </w:rPr>
        <w:t xml:space="preserve">заключает с </w:t>
      </w:r>
      <w:r w:rsidR="007643FD" w:rsidRPr="00B83D2B">
        <w:rPr>
          <w:color w:val="auto"/>
          <w:szCs w:val="22"/>
        </w:rPr>
        <w:t>Организатором торгов</w:t>
      </w:r>
      <w:r w:rsidRPr="00B83D2B">
        <w:rPr>
          <w:color w:val="auto"/>
          <w:szCs w:val="22"/>
        </w:rPr>
        <w:t xml:space="preserve"> договор, опосредующий проведение </w:t>
      </w:r>
      <w:r w:rsidR="007643FD" w:rsidRPr="00B83D2B">
        <w:rPr>
          <w:color w:val="auto"/>
          <w:szCs w:val="22"/>
        </w:rPr>
        <w:t>Организатором торгов</w:t>
      </w:r>
      <w:r w:rsidRPr="00B83D2B">
        <w:rPr>
          <w:color w:val="auto"/>
          <w:szCs w:val="22"/>
        </w:rPr>
        <w:t xml:space="preserve"> от имени и в интересах Компании (с учетом требований настоящих Правил, решений Уполномоченного органа Фонда или Правления Фонда, а также решений Комиссии Фонда и </w:t>
      </w:r>
      <w:r w:rsidR="006853DC" w:rsidRPr="00B83D2B">
        <w:rPr>
          <w:color w:val="auto"/>
          <w:szCs w:val="22"/>
        </w:rPr>
        <w:t>Комиссии Отраслевой компании</w:t>
      </w:r>
      <w:r w:rsidRPr="00B83D2B">
        <w:rPr>
          <w:color w:val="auto"/>
          <w:szCs w:val="22"/>
        </w:rPr>
        <w:t>) Предварительной подготовки Активов или Объектов, Торгов и осуществления всех необходимых действий для реализации Активов или Объектов.</w:t>
      </w:r>
      <w:proofErr w:type="gramEnd"/>
      <w:r w:rsidRPr="00B83D2B">
        <w:rPr>
          <w:color w:val="auto"/>
          <w:szCs w:val="22"/>
        </w:rPr>
        <w:t xml:space="preserve"> Такой договор должен, в числе прочего, предусматривать возмещение расходов Единого оператора, связанных с его исполнением, и размер вознаграждения Единого оператора, согласно решению </w:t>
      </w:r>
      <w:r w:rsidRPr="00B83D2B">
        <w:t xml:space="preserve">Правления </w:t>
      </w:r>
      <w:r w:rsidRPr="00B83D2B">
        <w:rPr>
          <w:color w:val="auto"/>
          <w:szCs w:val="22"/>
        </w:rPr>
        <w:t xml:space="preserve"> Фонда;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выдает доверенность, уполномочивающую Организатора торгов на проведение от имени Компании Предварительной подготовки Активов или Объектов, Торгов и осуществления всех необходимых действий для реализации Активов или Объектов. Такая доверенность может предусматривать возможность передоверия предоставляемых по ней полномочий.</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В </w:t>
      </w:r>
      <w:proofErr w:type="gramStart"/>
      <w:r w:rsidRPr="00B83D2B">
        <w:rPr>
          <w:color w:val="auto"/>
          <w:szCs w:val="22"/>
        </w:rPr>
        <w:t>отношении</w:t>
      </w:r>
      <w:proofErr w:type="gramEnd"/>
      <w:r w:rsidRPr="00B83D2B">
        <w:rPr>
          <w:color w:val="auto"/>
          <w:szCs w:val="22"/>
        </w:rPr>
        <w:t xml:space="preserve"> Активов или Объектов, не являющихся долями участия (пакетами акций), в рамках Предварительной подготовки Активов или Объектов Организатором торгов проводятся следующие действия: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экспертиза технического (физического) состояния подлежащего реализации Актива или Объекта с целью установления степени его изношенности и возможности использования по прямому назначению;</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правовая экспертиза подлежащего реализации Актива или Объекта с целью установления его правового статуса, объема прав соответствующей Компании на указанный Актив или Объект, наличия или отсутствия обременений на указанный Актив или Объект, правовых последствий совершения сделок с ним и прочих правовых вопросов, имеющих существенное значение для планируемой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оценка социального значения подлежащего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оценка стоимости подлежащего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устранение имеющихся недостатков подлежащего реализации Актива или Объекта, если их устранение экономически обосновано для целей реализации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В </w:t>
      </w:r>
      <w:proofErr w:type="gramStart"/>
      <w:r w:rsidRPr="00B83D2B">
        <w:rPr>
          <w:color w:val="auto"/>
          <w:szCs w:val="22"/>
        </w:rPr>
        <w:t>отношении</w:t>
      </w:r>
      <w:proofErr w:type="gramEnd"/>
      <w:r w:rsidRPr="00B83D2B">
        <w:rPr>
          <w:color w:val="auto"/>
          <w:szCs w:val="22"/>
        </w:rPr>
        <w:t xml:space="preserve"> Активов или Объектов, являющихся долями участия (пакетами акций), в рамках Предварительной подготовки Активов или Объектов Организатором торгов проводятся следующие действия: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экспертиза технического (физического) состояния имущества юридического лица, доли участия (пакеты акций), в котором подлежат реализации с целью установления степени его изношенности и возможности использования по прямому назначению;</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правовая экспертиза деятельности юридического лица, доли участия (пакеты акций) которого подлежат реализации, с целью установления объема прав такого лица на принадлежащее ему имущество, наличия или отсутствия обременений на такое имущество, правовых последствий смены состава участников юридического лица, а также иных вопросов, имеющих существенное значение для планируемой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аудиторская проверка в отношении юридического лица, доли участия (пакеты акций) которого подлежат реализации;</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оценка социального значения подлежащего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оценка стоимости подлежащего реализации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устранение имеющихся недостатков подлежащего реализации Актива или Объекта, если их устранение экономически обосновано для целей реализации Актива или Объекта.</w:t>
      </w:r>
      <w:bookmarkStart w:id="485" w:name="_Toc386993913"/>
      <w:bookmarkStart w:id="486" w:name="_Toc386128014"/>
    </w:p>
    <w:p w:rsidR="001E208A" w:rsidRPr="00B83D2B" w:rsidRDefault="00051407" w:rsidP="00534F08">
      <w:pPr>
        <w:pStyle w:val="3"/>
        <w:ind w:left="0" w:firstLine="709"/>
      </w:pPr>
      <w:bookmarkStart w:id="487" w:name="_Toc387741967"/>
      <w:bookmarkStart w:id="488" w:name="_Toc387935474"/>
      <w:bookmarkStart w:id="489" w:name="_Toc388386011"/>
      <w:r w:rsidRPr="00B83D2B">
        <w:t>По решению Организатора торгов все или часть действий в рамках Предварительной подготовки Активов или Объектов могут не проводиться.</w:t>
      </w:r>
      <w:bookmarkEnd w:id="485"/>
      <w:bookmarkEnd w:id="487"/>
      <w:bookmarkEnd w:id="488"/>
      <w:bookmarkEnd w:id="489"/>
    </w:p>
    <w:p w:rsidR="001E208A" w:rsidRPr="00B83D2B" w:rsidRDefault="00051407" w:rsidP="00534F08">
      <w:pPr>
        <w:pStyle w:val="3"/>
        <w:ind w:left="0" w:firstLine="709"/>
      </w:pPr>
      <w:bookmarkStart w:id="490" w:name="_Toc386993914"/>
      <w:bookmarkStart w:id="491" w:name="_Toc387741968"/>
      <w:bookmarkStart w:id="492" w:name="_Toc387935475"/>
      <w:bookmarkStart w:id="493" w:name="_Toc388386012"/>
      <w:r w:rsidRPr="00B83D2B">
        <w:lastRenderedPageBreak/>
        <w:t>Предварительная подготовка Активов или Объектов проводится Организатором торгов  за счет собственных средств, если иное не предусмотрено решением Правления  Фонда. Организатор торгов вправе закупать консультационные услуги для проведения Предварительной подготовки Активов или Объектов способом из одного источника или иным способом согласно Правилам закупок.</w:t>
      </w:r>
      <w:bookmarkStart w:id="494" w:name="_Toc386128016"/>
      <w:bookmarkStart w:id="495" w:name="_Toc386993915"/>
      <w:bookmarkEnd w:id="486"/>
      <w:bookmarkEnd w:id="490"/>
      <w:bookmarkEnd w:id="491"/>
      <w:bookmarkEnd w:id="492"/>
      <w:bookmarkEnd w:id="493"/>
    </w:p>
    <w:p w:rsidR="001E208A" w:rsidRPr="00B83D2B" w:rsidRDefault="00051407" w:rsidP="00534F08">
      <w:pPr>
        <w:pStyle w:val="3"/>
        <w:ind w:left="0" w:firstLine="709"/>
      </w:pPr>
      <w:bookmarkStart w:id="496" w:name="_Toc387741969"/>
      <w:bookmarkStart w:id="497" w:name="_Toc387935476"/>
      <w:bookmarkStart w:id="498" w:name="_Toc388386013"/>
      <w:r w:rsidRPr="00B83D2B">
        <w:t>Владеющая соответствующим Активом или Объектом Компания обязана оказывать Организатору торгов любое необходимое содействие в рамках его деятельности по Предварительной подготовке Актива или Объекта и проведению его реализации, в том числе предоставлять или организовывать предоставление любой необходимой информации и документов по требованию Организатора торгов в установленный им срок.</w:t>
      </w:r>
      <w:bookmarkEnd w:id="494"/>
      <w:bookmarkEnd w:id="495"/>
      <w:bookmarkEnd w:id="496"/>
      <w:bookmarkEnd w:id="497"/>
      <w:bookmarkEnd w:id="498"/>
    </w:p>
    <w:p w:rsidR="001E208A" w:rsidRPr="00B83D2B" w:rsidRDefault="00051407" w:rsidP="00534F08">
      <w:pPr>
        <w:pStyle w:val="3"/>
        <w:ind w:left="0" w:firstLine="709"/>
      </w:pPr>
      <w:bookmarkStart w:id="499" w:name="_Toc386128017"/>
      <w:bookmarkStart w:id="500" w:name="_Toc386993916"/>
      <w:bookmarkStart w:id="501" w:name="_Toc387741970"/>
      <w:bookmarkStart w:id="502" w:name="_Toc387935477"/>
      <w:bookmarkStart w:id="503" w:name="_Toc388386014"/>
      <w:r w:rsidRPr="00B83D2B">
        <w:t>После утверждения Правлением Фонда перечня Активов или Объектов, подлежащих реализации Компаниями, запрещается совершение Компанией каких-либо действий по отчуждению или обременению Активов или Объектов, либо приводящих или могущих привести к уменьшению стоимости реализации Актива или Объекта, если иное не предусмотрено решением Правления Фонда. Первый руководитель соответствующей Компании должен нести полную ответственность за невыполнение положений настоящего пункта Правил.</w:t>
      </w:r>
      <w:bookmarkEnd w:id="499"/>
      <w:bookmarkEnd w:id="500"/>
      <w:bookmarkEnd w:id="501"/>
      <w:bookmarkEnd w:id="502"/>
      <w:bookmarkEnd w:id="503"/>
    </w:p>
    <w:p w:rsidR="001E208A" w:rsidRPr="00B83D2B" w:rsidRDefault="00051407" w:rsidP="00534F08">
      <w:pPr>
        <w:pStyle w:val="3"/>
        <w:ind w:left="0" w:firstLine="709"/>
      </w:pPr>
      <w:bookmarkStart w:id="504" w:name="_Toc386128018"/>
      <w:bookmarkStart w:id="505" w:name="_Toc386993917"/>
      <w:bookmarkStart w:id="506" w:name="_Toc387741971"/>
      <w:bookmarkStart w:id="507" w:name="_Toc387935478"/>
      <w:bookmarkStart w:id="508" w:name="_Toc388386015"/>
      <w:r w:rsidRPr="00B83D2B">
        <w:t>Документы в отношении Актива или Объекта, использованные для Предварительной подготовки Активов или Объектов, формируются в электронную базу документов, с учетом применимых требований о конфиденциальности.</w:t>
      </w:r>
      <w:bookmarkEnd w:id="504"/>
      <w:bookmarkEnd w:id="505"/>
      <w:bookmarkEnd w:id="506"/>
      <w:bookmarkEnd w:id="507"/>
      <w:bookmarkEnd w:id="508"/>
    </w:p>
    <w:p w:rsidR="001E208A" w:rsidRPr="00B83D2B" w:rsidRDefault="00051407" w:rsidP="00534F08">
      <w:pPr>
        <w:pStyle w:val="3"/>
        <w:ind w:left="0" w:firstLine="709"/>
      </w:pPr>
      <w:bookmarkStart w:id="509" w:name="_Toc386128019"/>
      <w:bookmarkStart w:id="510" w:name="_Toc386993918"/>
      <w:bookmarkStart w:id="511" w:name="_Toc387741972"/>
      <w:bookmarkStart w:id="512" w:name="_Toc387935479"/>
      <w:bookmarkStart w:id="513" w:name="_Toc388386016"/>
      <w:r w:rsidRPr="00B83D2B">
        <w:t xml:space="preserve">По результатам проведения Предварительной подготовки Актива или Объекта в отношении каждого Актива или Объекта </w:t>
      </w:r>
      <w:r w:rsidR="007643FD" w:rsidRPr="00B83D2B">
        <w:t xml:space="preserve">Организатором торгов </w:t>
      </w:r>
      <w:r w:rsidRPr="00B83D2B">
        <w:t>составляется и представляется на рассмотрение Комиссии соответствующее Заключение по Активу или Объекту, которое должно содержать следующие сведения:</w:t>
      </w:r>
      <w:bookmarkEnd w:id="509"/>
      <w:bookmarkEnd w:id="510"/>
      <w:bookmarkEnd w:id="511"/>
      <w:bookmarkEnd w:id="512"/>
      <w:bookmarkEnd w:id="51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общее описание Актива или Объекта, его наименование, местонахождение и реквизиты, а также производственно-экономические спецификации и характеристики;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социальная значимость Актива или Объекта для соответствующего региона;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техническом, правовом и финансовом состоянии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краткий анализ правовых, финансовых и социальных последствий реализации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рекомендации по улучшению привлекательности Актива или Объекта для Участников и сроки для проведения связанных с таким улучшением действий;</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предлагаемые условия реализации Актива или Объекта, в том числе:</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Минимальная цена;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Начальная цена;</w:t>
      </w:r>
    </w:p>
    <w:p w:rsidR="001E208A" w:rsidRPr="00B83D2B" w:rsidRDefault="00A8348D"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Ф</w:t>
      </w:r>
      <w:r w:rsidR="00051407" w:rsidRPr="00B83D2B">
        <w:rPr>
          <w:color w:val="auto"/>
          <w:szCs w:val="22"/>
        </w:rPr>
        <w:t>орма</w:t>
      </w:r>
      <w:r w:rsidRPr="00B83D2B">
        <w:rPr>
          <w:color w:val="auto"/>
          <w:szCs w:val="22"/>
        </w:rPr>
        <w:t xml:space="preserve"> (способ)</w:t>
      </w:r>
      <w:r w:rsidR="00051407" w:rsidRPr="00B83D2B">
        <w:rPr>
          <w:color w:val="auto"/>
          <w:szCs w:val="22"/>
        </w:rPr>
        <w:t xml:space="preserve"> реализации Актива или Объекта, определенная на основании решения </w:t>
      </w:r>
      <w:r w:rsidR="00051407" w:rsidRPr="00B83D2B">
        <w:t>Правления</w:t>
      </w:r>
      <w:r w:rsidR="00051407" w:rsidRPr="00B83D2B">
        <w:rPr>
          <w:color w:val="auto"/>
          <w:szCs w:val="22"/>
        </w:rPr>
        <w:t xml:space="preserve"> Фонда;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цена реализации Актива или Объекта в форме Прямого адресного отчуждения;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приобретатель Актива или Объекта в рамках его реализации в форме Прямого адресного отчуждения;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особые условия реализации Актива или Объекта, подлежащие включению в проект Договора в качестве условия приобретения соответствующего Актива или Объекта;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предложение о безвозмездном отчуждении реализуемого Актива или Объекта (если применимо);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предлагаемые условия Торгов (если применимо):</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Стартовая цена для проведения первого и второго Аукциона или Электронного аукциона с использованием Английского метода, или заседания Комиссии </w:t>
      </w:r>
      <w:r w:rsidRPr="00B83D2B">
        <w:t xml:space="preserve">относительно цены приобретения Актива или Объекта в рамках Открытого </w:t>
      </w:r>
      <w:r w:rsidR="00101639" w:rsidRPr="00B83D2B">
        <w:t>конкурс</w:t>
      </w:r>
      <w:r w:rsidRPr="00B83D2B">
        <w:t>а</w:t>
      </w:r>
      <w:r w:rsidRPr="00B83D2B">
        <w:rPr>
          <w:color w:val="auto"/>
          <w:szCs w:val="22"/>
        </w:rPr>
        <w:t>;</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шаг изменения Стартовой цены;</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шаг изменения цены</w:t>
      </w:r>
      <w:r w:rsidR="00A8348D" w:rsidRPr="00B83D2B">
        <w:rPr>
          <w:color w:val="auto"/>
          <w:szCs w:val="22"/>
        </w:rPr>
        <w:t xml:space="preserve"> (если применимо)</w:t>
      </w:r>
      <w:r w:rsidRPr="00B83D2B">
        <w:rPr>
          <w:color w:val="auto"/>
          <w:szCs w:val="22"/>
        </w:rPr>
        <w:t>;</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коэффициент для определения Стартовой цены при реализации Актива или Объекта способом Аукциона по Голландскому методу;</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предложений Участников </w:t>
      </w:r>
      <w:r w:rsidR="00101639" w:rsidRPr="00B83D2B">
        <w:rPr>
          <w:color w:val="auto"/>
          <w:szCs w:val="22"/>
        </w:rPr>
        <w:t>Конкурс</w:t>
      </w:r>
      <w:r w:rsidRPr="00B83D2B">
        <w:rPr>
          <w:color w:val="auto"/>
          <w:szCs w:val="22"/>
        </w:rPr>
        <w:t xml:space="preserve">а при реализации Актива или Объекта способом </w:t>
      </w:r>
      <w:r w:rsidR="00101639" w:rsidRPr="00B83D2B">
        <w:rPr>
          <w:color w:val="auto"/>
          <w:szCs w:val="22"/>
        </w:rPr>
        <w:t>Конкурс</w:t>
      </w:r>
      <w:r w:rsidRPr="00B83D2B">
        <w:rPr>
          <w:color w:val="auto"/>
          <w:szCs w:val="22"/>
        </w:rPr>
        <w:t>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минимальные требования согласно указываемым в Извещении о торгах критериям оценки предложений, направляемых в рамках </w:t>
      </w:r>
      <w:r w:rsidR="00101639" w:rsidRPr="00B83D2B">
        <w:rPr>
          <w:color w:val="auto"/>
          <w:szCs w:val="22"/>
        </w:rPr>
        <w:t>Конкурс</w:t>
      </w:r>
      <w:r w:rsidRPr="00B83D2B">
        <w:rPr>
          <w:color w:val="auto"/>
          <w:szCs w:val="22"/>
        </w:rPr>
        <w:t>а по реализации Актива или Объекта (при необходимости</w:t>
      </w:r>
      <w:r w:rsidR="006362EF" w:rsidRPr="00B83D2B">
        <w:rPr>
          <w:color w:val="auto"/>
          <w:szCs w:val="22"/>
        </w:rPr>
        <w:t>, если применимо)</w:t>
      </w:r>
      <w:r w:rsidRPr="00B83D2B">
        <w:rPr>
          <w:color w:val="auto"/>
          <w:szCs w:val="22"/>
        </w:rPr>
        <w:t>;</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lastRenderedPageBreak/>
        <w:t>сроки проведения подготовительных мероприятий, Торгов, а также заключения Договора, с учетом положений настоящих Правил;</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круг лиц, которым направляется Извещение о торгах в случае реализации Актива или Объекта способом Закрытого двухэтапного </w:t>
      </w:r>
      <w:r w:rsidR="00101639" w:rsidRPr="00B83D2B">
        <w:rPr>
          <w:color w:val="auto"/>
          <w:szCs w:val="22"/>
        </w:rPr>
        <w:t>конкурс</w:t>
      </w:r>
      <w:r w:rsidRPr="00B83D2B">
        <w:rPr>
          <w:color w:val="auto"/>
          <w:szCs w:val="22"/>
        </w:rPr>
        <w:t xml:space="preserve">а и Закрытого электронного </w:t>
      </w:r>
      <w:r w:rsidR="00101639" w:rsidRPr="00B83D2B">
        <w:rPr>
          <w:color w:val="auto"/>
          <w:szCs w:val="22"/>
        </w:rPr>
        <w:t>конкурс</w:t>
      </w:r>
      <w:r w:rsidRPr="00B83D2B">
        <w:rPr>
          <w:color w:val="auto"/>
          <w:szCs w:val="22"/>
        </w:rPr>
        <w:t>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размер Обеспечения (если применимо);</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требование об указании конечных бенефициаров лиц, претендующих на участие в Торгах (в случае необходимости);</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проект Извещения о торгах, который должен соответствовать требованиям настоящих Правил и не должен противоречить Заключению по Активу или Объекту;</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требования, предъявляемые к Участникам.</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14" w:name="_Toc386128020"/>
      <w:bookmarkStart w:id="515" w:name="_Toc386993919"/>
      <w:r w:rsidRPr="00B83D2B">
        <w:rPr>
          <w:color w:val="auto"/>
          <w:szCs w:val="22"/>
        </w:rPr>
        <w:t>иные положения и/или условия, которые должны быть учтены при реализации Актива или Объекта;</w:t>
      </w:r>
    </w:p>
    <w:p w:rsidR="001E208A" w:rsidRPr="00B83D2B" w:rsidRDefault="00051407" w:rsidP="00534F08">
      <w:pPr>
        <w:pStyle w:val="3"/>
        <w:ind w:left="0" w:firstLine="709"/>
      </w:pPr>
      <w:bookmarkStart w:id="516" w:name="_Toc387741973"/>
      <w:bookmarkStart w:id="517" w:name="_Toc387935480"/>
      <w:bookmarkStart w:id="518" w:name="_Toc388386017"/>
      <w:r w:rsidRPr="00B83D2B">
        <w:t>К Заключению по Активу или Объекту прикладываются и в его состав входят все соответствующие отчеты о проведении экспертиз и оценки подлежащего реализации Актива или Объекта в рамках Предварительной подготовки Актива или Объекта, а также подготавливаемый Пакет документации по Активу или Объекту и иные связанные с реализацией Актива или Объекта документы.</w:t>
      </w:r>
      <w:bookmarkEnd w:id="514"/>
      <w:bookmarkEnd w:id="515"/>
      <w:bookmarkEnd w:id="516"/>
      <w:bookmarkEnd w:id="517"/>
      <w:bookmarkEnd w:id="518"/>
    </w:p>
    <w:p w:rsidR="001E208A" w:rsidRPr="00B83D2B" w:rsidRDefault="00051407" w:rsidP="00534F08">
      <w:pPr>
        <w:pStyle w:val="3"/>
        <w:ind w:left="0" w:firstLine="709"/>
      </w:pPr>
      <w:bookmarkStart w:id="519" w:name="_Toc386993920"/>
      <w:bookmarkStart w:id="520" w:name="_Toc387741974"/>
      <w:bookmarkStart w:id="521" w:name="_Toc387935481"/>
      <w:bookmarkStart w:id="522" w:name="_Toc388386018"/>
      <w:bookmarkStart w:id="523" w:name="_Toc386128021"/>
      <w:r w:rsidRPr="00B83D2B">
        <w:t>Требования, предъявляемые к Участникам Торгов, могут включать в себя требования относительно места регистрации Участника или места нахождения его конечных бенефициаров.</w:t>
      </w:r>
      <w:bookmarkEnd w:id="519"/>
      <w:bookmarkEnd w:id="520"/>
      <w:bookmarkEnd w:id="521"/>
      <w:bookmarkEnd w:id="522"/>
    </w:p>
    <w:p w:rsidR="001E208A" w:rsidRPr="00B83D2B" w:rsidRDefault="00051407" w:rsidP="00534F08">
      <w:pPr>
        <w:pStyle w:val="3"/>
        <w:ind w:left="0" w:firstLine="709"/>
      </w:pPr>
      <w:bookmarkStart w:id="524" w:name="_Toc386993921"/>
      <w:bookmarkStart w:id="525" w:name="_Ref387157474"/>
      <w:bookmarkStart w:id="526" w:name="_Toc387741975"/>
      <w:bookmarkStart w:id="527" w:name="_Toc387935482"/>
      <w:bookmarkStart w:id="528" w:name="_Toc388386019"/>
      <w:bookmarkStart w:id="529" w:name="_Ref392077326"/>
      <w:r w:rsidRPr="00B83D2B">
        <w:t xml:space="preserve">Критериями оценки предложений Участников </w:t>
      </w:r>
      <w:r w:rsidR="00101639" w:rsidRPr="00B83D2B">
        <w:t>Конкурс</w:t>
      </w:r>
      <w:r w:rsidRPr="00B83D2B">
        <w:t xml:space="preserve">а при реализации Актива или Объекта способом </w:t>
      </w:r>
      <w:r w:rsidR="00101639" w:rsidRPr="00B83D2B">
        <w:t>Конкурс</w:t>
      </w:r>
      <w:r w:rsidRPr="00B83D2B">
        <w:t>а могут быть:</w:t>
      </w:r>
      <w:bookmarkStart w:id="530" w:name="z199"/>
      <w:bookmarkEnd w:id="524"/>
      <w:bookmarkEnd w:id="525"/>
      <w:bookmarkEnd w:id="526"/>
      <w:bookmarkEnd w:id="527"/>
      <w:bookmarkEnd w:id="528"/>
      <w:bookmarkEnd w:id="529"/>
      <w:bookmarkEnd w:id="53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31" w:name="_Toc386993923"/>
      <w:bookmarkStart w:id="532" w:name="_Ref387157413"/>
      <w:r w:rsidRPr="00B83D2B">
        <w:rPr>
          <w:color w:val="auto"/>
          <w:szCs w:val="22"/>
        </w:rPr>
        <w:t>обязательства по объемам, видам и срокам инвестиций в реализуемый Актив или Объект;</w:t>
      </w:r>
      <w:bookmarkStart w:id="533" w:name="z200"/>
      <w:bookmarkEnd w:id="531"/>
      <w:bookmarkEnd w:id="532"/>
      <w:bookmarkEnd w:id="53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34" w:name="_Toc386993924"/>
      <w:bookmarkStart w:id="535" w:name="_Ref387157424"/>
      <w:r w:rsidRPr="00B83D2B">
        <w:rPr>
          <w:color w:val="auto"/>
          <w:szCs w:val="22"/>
        </w:rPr>
        <w:t>обеспечение определенного уровня объема производства, номенклатуры выпускаемой продукции или оказываемых услуг;</w:t>
      </w:r>
      <w:bookmarkStart w:id="536" w:name="z201"/>
      <w:bookmarkEnd w:id="534"/>
      <w:bookmarkEnd w:id="535"/>
      <w:bookmarkEnd w:id="53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37" w:name="_Toc386993925"/>
      <w:bookmarkStart w:id="538" w:name="_Ref387157427"/>
      <w:r w:rsidRPr="00B83D2B">
        <w:rPr>
          <w:color w:val="auto"/>
          <w:szCs w:val="22"/>
        </w:rPr>
        <w:t>условия ценообразования, в том числе ограничения по предельному уровню цен;</w:t>
      </w:r>
      <w:bookmarkStart w:id="539" w:name="z202"/>
      <w:bookmarkEnd w:id="537"/>
      <w:bookmarkEnd w:id="538"/>
      <w:bookmarkEnd w:id="53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40" w:name="_Toc386993926"/>
      <w:bookmarkStart w:id="541" w:name="_Ref387157429"/>
      <w:r w:rsidRPr="00B83D2B">
        <w:rPr>
          <w:color w:val="auto"/>
          <w:szCs w:val="22"/>
        </w:rPr>
        <w:t>проведение природоохранных мероприятий;</w:t>
      </w:r>
      <w:bookmarkStart w:id="542" w:name="z203"/>
      <w:bookmarkEnd w:id="540"/>
      <w:bookmarkEnd w:id="541"/>
      <w:bookmarkEnd w:id="54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43" w:name="_Toc386993927"/>
      <w:bookmarkStart w:id="544" w:name="_Ref387157431"/>
      <w:r w:rsidRPr="00B83D2B">
        <w:rPr>
          <w:color w:val="auto"/>
          <w:szCs w:val="22"/>
        </w:rPr>
        <w:t>сохранение профиля деятельности;</w:t>
      </w:r>
      <w:bookmarkStart w:id="545" w:name="z204"/>
      <w:bookmarkEnd w:id="543"/>
      <w:bookmarkEnd w:id="544"/>
      <w:bookmarkEnd w:id="54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46" w:name="_Toc386993928"/>
      <w:bookmarkStart w:id="547" w:name="_Ref387157433"/>
      <w:r w:rsidRPr="00B83D2B">
        <w:rPr>
          <w:color w:val="auto"/>
          <w:szCs w:val="22"/>
        </w:rPr>
        <w:t>сохранение или создание новых рабочих мест;</w:t>
      </w:r>
      <w:bookmarkStart w:id="548" w:name="z205"/>
      <w:bookmarkEnd w:id="546"/>
      <w:bookmarkEnd w:id="547"/>
      <w:bookmarkEnd w:id="54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49" w:name="_Toc386993929"/>
      <w:bookmarkStart w:id="550" w:name="_Ref387157438"/>
      <w:r w:rsidRPr="00B83D2B">
        <w:rPr>
          <w:color w:val="auto"/>
          <w:szCs w:val="22"/>
        </w:rPr>
        <w:t>сохранение существующего порядка и условия использования объектов производственной и социальной инфраструктуры;</w:t>
      </w:r>
      <w:bookmarkStart w:id="551" w:name="z206"/>
      <w:bookmarkEnd w:id="549"/>
      <w:bookmarkEnd w:id="550"/>
      <w:bookmarkEnd w:id="55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52" w:name="_Toc386993930"/>
      <w:bookmarkStart w:id="553" w:name="_Ref387157445"/>
      <w:r w:rsidRPr="00B83D2B">
        <w:rPr>
          <w:color w:val="auto"/>
          <w:szCs w:val="22"/>
        </w:rPr>
        <w:t>погашение кредиторской задолженности в установленные сроки;</w:t>
      </w:r>
      <w:bookmarkStart w:id="554" w:name="z207"/>
      <w:bookmarkEnd w:id="552"/>
      <w:bookmarkEnd w:id="553"/>
      <w:bookmarkEnd w:id="55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55" w:name="_Toc386993931"/>
      <w:r w:rsidRPr="00B83D2B">
        <w:rPr>
          <w:color w:val="auto"/>
          <w:szCs w:val="22"/>
        </w:rPr>
        <w:t>погашение задолженности по заработной плате;</w:t>
      </w:r>
      <w:bookmarkStart w:id="556" w:name="z208"/>
      <w:bookmarkEnd w:id="555"/>
      <w:bookmarkEnd w:id="55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57" w:name="_Toc386993932"/>
      <w:r w:rsidRPr="00B83D2B">
        <w:rPr>
          <w:color w:val="auto"/>
          <w:szCs w:val="22"/>
        </w:rPr>
        <w:t>ограничение на совершение сделок (перепродажа, залог, передача в управление и другие) и/или запрещение определенных действий в отношении реализуемого Актива или Объекта в течение определенного периода времени;</w:t>
      </w:r>
      <w:bookmarkStart w:id="558" w:name="z209"/>
      <w:bookmarkEnd w:id="557"/>
      <w:bookmarkEnd w:id="55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59" w:name="_Toc386993933"/>
      <w:r w:rsidRPr="00B83D2B">
        <w:rPr>
          <w:color w:val="auto"/>
          <w:szCs w:val="22"/>
        </w:rPr>
        <w:t>другие условия по усмотрению Комиссии.</w:t>
      </w:r>
      <w:bookmarkEnd w:id="559"/>
    </w:p>
    <w:p w:rsidR="001E208A" w:rsidRPr="00B83D2B" w:rsidRDefault="00051407" w:rsidP="00534F08">
      <w:pPr>
        <w:pStyle w:val="3"/>
        <w:ind w:left="0" w:firstLine="709"/>
      </w:pPr>
      <w:bookmarkStart w:id="560" w:name="_Toc388386020"/>
      <w:bookmarkStart w:id="561" w:name="_Toc386993934"/>
      <w:bookmarkStart w:id="562" w:name="_Ref387713793"/>
      <w:bookmarkStart w:id="563" w:name="_Toc387741977"/>
      <w:bookmarkStart w:id="564" w:name="_Toc387935483"/>
      <w:r w:rsidRPr="00B83D2B">
        <w:t xml:space="preserve">Заключение по Активу или Объекту, предусматривающее реализацию Актива или Объекта с использованием Открытого двухэтапного </w:t>
      </w:r>
      <w:r w:rsidR="00101639" w:rsidRPr="00B83D2B">
        <w:t>конкурс</w:t>
      </w:r>
      <w:r w:rsidRPr="00B83D2B">
        <w:t xml:space="preserve">а, не должно содержать критерии оценки </w:t>
      </w:r>
      <w:r w:rsidR="00101639" w:rsidRPr="00B83D2B">
        <w:t>Конкурс</w:t>
      </w:r>
      <w:r w:rsidRPr="00B83D2B">
        <w:t xml:space="preserve">ных предложений, а также минимальные требования к </w:t>
      </w:r>
      <w:r w:rsidR="00101639" w:rsidRPr="00B83D2B">
        <w:t>Конкурс</w:t>
      </w:r>
      <w:r w:rsidRPr="00B83D2B">
        <w:t>ным предложениям согласно таким критериям.</w:t>
      </w:r>
      <w:bookmarkEnd w:id="560"/>
    </w:p>
    <w:p w:rsidR="001E208A" w:rsidRPr="00B83D2B" w:rsidRDefault="00051407" w:rsidP="00534F08">
      <w:pPr>
        <w:pStyle w:val="3"/>
        <w:ind w:left="0" w:firstLine="709"/>
      </w:pPr>
      <w:bookmarkStart w:id="565" w:name="_Ref388285067"/>
      <w:bookmarkStart w:id="566" w:name="_Toc388386021"/>
      <w:r w:rsidRPr="00B83D2B">
        <w:t>Пакет документации по Активу или Объекту подлежит рассмотрению и утверждению Комиссией в составе Заключения по Активу или Объекту и должен содержать следующие сведения и документацию:</w:t>
      </w:r>
      <w:bookmarkEnd w:id="523"/>
      <w:bookmarkEnd w:id="561"/>
      <w:bookmarkEnd w:id="562"/>
      <w:bookmarkEnd w:id="563"/>
      <w:bookmarkEnd w:id="564"/>
      <w:bookmarkEnd w:id="565"/>
      <w:bookmarkEnd w:id="56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proofErr w:type="spellStart"/>
      <w:r w:rsidRPr="00B83D2B">
        <w:rPr>
          <w:color w:val="auto"/>
          <w:szCs w:val="22"/>
        </w:rPr>
        <w:t>аудированную</w:t>
      </w:r>
      <w:proofErr w:type="spellEnd"/>
      <w:r w:rsidRPr="00B83D2B">
        <w:rPr>
          <w:color w:val="auto"/>
          <w:szCs w:val="22"/>
        </w:rPr>
        <w:t xml:space="preserve"> финансовую отчетность юридического лица, доли участия (пакеты акций) в котором подлежат реализации;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заключение юридической экспертизы в отношении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проект Договора (за исключением случаев реализации Активов или Объектов в форме Прямого адресного отчуждения);</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предложений Участников </w:t>
      </w:r>
      <w:r w:rsidR="00101639" w:rsidRPr="00B83D2B">
        <w:rPr>
          <w:color w:val="auto"/>
          <w:szCs w:val="22"/>
        </w:rPr>
        <w:t>Конкурс</w:t>
      </w:r>
      <w:r w:rsidRPr="00B83D2B">
        <w:rPr>
          <w:color w:val="auto"/>
          <w:szCs w:val="22"/>
        </w:rPr>
        <w:t xml:space="preserve">а при реализации Актива или Объекта способом </w:t>
      </w:r>
      <w:r w:rsidR="00101639" w:rsidRPr="00B83D2B">
        <w:rPr>
          <w:color w:val="auto"/>
          <w:szCs w:val="22"/>
        </w:rPr>
        <w:t>Конкурс</w:t>
      </w:r>
      <w:r w:rsidRPr="00B83D2B">
        <w:rPr>
          <w:color w:val="auto"/>
          <w:szCs w:val="22"/>
        </w:rPr>
        <w:t xml:space="preserve">а, за исключением критериев оценки </w:t>
      </w:r>
      <w:r w:rsidR="00101639" w:rsidRPr="00B83D2B">
        <w:rPr>
          <w:color w:val="auto"/>
          <w:szCs w:val="22"/>
        </w:rPr>
        <w:t>Конкурс</w:t>
      </w:r>
      <w:r w:rsidRPr="00B83D2B">
        <w:rPr>
          <w:color w:val="auto"/>
          <w:szCs w:val="22"/>
        </w:rPr>
        <w:t xml:space="preserve">ных предложений в рамках Открытого двухэтапного </w:t>
      </w:r>
      <w:r w:rsidR="00101639" w:rsidRPr="00B83D2B">
        <w:rPr>
          <w:color w:val="auto"/>
          <w:szCs w:val="22"/>
        </w:rPr>
        <w:t>конкурс</w:t>
      </w:r>
      <w:r w:rsidRPr="00B83D2B">
        <w:rPr>
          <w:color w:val="auto"/>
          <w:szCs w:val="22"/>
        </w:rPr>
        <w:t>а (если применимо).</w:t>
      </w:r>
    </w:p>
    <w:p w:rsidR="001E208A" w:rsidRPr="00B83D2B" w:rsidRDefault="00051407" w:rsidP="00534F08">
      <w:pPr>
        <w:pStyle w:val="3"/>
        <w:ind w:left="0" w:firstLine="709"/>
      </w:pPr>
      <w:bookmarkStart w:id="567" w:name="_Toc387741978"/>
      <w:bookmarkStart w:id="568" w:name="_Toc387935484"/>
      <w:bookmarkStart w:id="569" w:name="_Toc388386022"/>
      <w:bookmarkStart w:id="570" w:name="_Toc386128022"/>
      <w:bookmarkStart w:id="571" w:name="_Toc386993935"/>
      <w:r w:rsidRPr="00B83D2B">
        <w:t xml:space="preserve">В проект договора, включаемый в состав Пакета документации по Активу или Объекту, помимо прочих, могут быть включены условия, предусмотренные пунктом </w:t>
      </w:r>
      <w:r w:rsidR="00431FD1" w:rsidRPr="00B83D2B">
        <w:fldChar w:fldCharType="begin"/>
      </w:r>
      <w:r w:rsidR="00431FD1" w:rsidRPr="00B83D2B">
        <w:instrText xml:space="preserve"> REF _Ref387157474 \n \h  \* MERGEFORMAT </w:instrText>
      </w:r>
      <w:r w:rsidR="00431FD1" w:rsidRPr="00B83D2B">
        <w:fldChar w:fldCharType="separate"/>
      </w:r>
      <w:r w:rsidR="00FA7574">
        <w:t>106</w:t>
      </w:r>
      <w:r w:rsidR="00431FD1" w:rsidRPr="00B83D2B">
        <w:fldChar w:fldCharType="end"/>
      </w:r>
      <w:r w:rsidRPr="00B83D2B">
        <w:t xml:space="preserve"> настоящих Правил.</w:t>
      </w:r>
      <w:bookmarkEnd w:id="567"/>
      <w:bookmarkEnd w:id="568"/>
      <w:bookmarkEnd w:id="569"/>
    </w:p>
    <w:p w:rsidR="001E208A" w:rsidRPr="00B83D2B" w:rsidRDefault="00051407" w:rsidP="00534F08">
      <w:pPr>
        <w:pStyle w:val="3"/>
        <w:ind w:left="0" w:firstLine="709"/>
      </w:pPr>
      <w:bookmarkStart w:id="572" w:name="_Ref387673418"/>
      <w:bookmarkStart w:id="573" w:name="_Toc387741979"/>
      <w:bookmarkStart w:id="574" w:name="_Toc387935485"/>
      <w:bookmarkStart w:id="575" w:name="_Toc388386023"/>
      <w:r w:rsidRPr="00B83D2B">
        <w:lastRenderedPageBreak/>
        <w:t>Заключение по Активу или Объекту рассматривается Комиссией в течение 5 рабочих дней с момента представления. По результатам рассмотрения принимается Решение Комиссии:</w:t>
      </w:r>
      <w:bookmarkEnd w:id="570"/>
      <w:bookmarkEnd w:id="571"/>
      <w:bookmarkEnd w:id="572"/>
      <w:bookmarkEnd w:id="573"/>
      <w:bookmarkEnd w:id="574"/>
      <w:bookmarkEnd w:id="57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 утверждении Заключения по Активу или Объекту с учетом условий реализации Актива или Объекта в представленной редакции либо в измененной редакции; либо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 продлении срока рассмотрения Заключения по Активу или Объекту. Общий срок всех продлений может составлять не более 10 рабочих дней; либо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 направлении в Фонд обоснованных рекомендаций об отказе от реализации Актива или Объекта ввиду нецелесообразности такой реализации; либо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 принятии дополнительных мер для устранения имеющихся недостатков Актива или Объекта или для подготовки более полного Заключения по Активу или Объекту с указанием срока принятия таких мер. После принятия указанных мер подготавливается Заключение по Активу или Объекту с учетом принятых мер и направляется на повторное рассмотрение Комиссией.</w:t>
      </w:r>
    </w:p>
    <w:p w:rsidR="001E208A" w:rsidRPr="00B83D2B" w:rsidRDefault="00051407" w:rsidP="00534F08">
      <w:pPr>
        <w:pStyle w:val="3"/>
        <w:ind w:left="0" w:firstLine="709"/>
      </w:pPr>
      <w:bookmarkStart w:id="576" w:name="_Ref387673423"/>
      <w:bookmarkStart w:id="577" w:name="_Toc387741980"/>
      <w:bookmarkStart w:id="578" w:name="_Toc387935486"/>
      <w:bookmarkStart w:id="579" w:name="_Toc388386024"/>
      <w:bookmarkStart w:id="580" w:name="_Toc386993936"/>
      <w:bookmarkStart w:id="581" w:name="_Toc386128023"/>
      <w:bookmarkStart w:id="582" w:name="_Ref386189002"/>
      <w:bookmarkStart w:id="583" w:name="_Ref386189033"/>
      <w:r w:rsidRPr="00B83D2B">
        <w:t xml:space="preserve">В утвержденное Заключение по Активу или Объекту по решению Комиссии могут быть внесены изменения и дополнения. В </w:t>
      </w:r>
      <w:proofErr w:type="gramStart"/>
      <w:r w:rsidRPr="00B83D2B">
        <w:t>таком</w:t>
      </w:r>
      <w:proofErr w:type="gramEnd"/>
      <w:r w:rsidRPr="00B83D2B">
        <w:t xml:space="preserve"> случае Организатор торгов вносит соответствующие изменения в Извещение о торгах и Пакет документации по Активу или Объекту в порядке, предусмотренном настоящими Правилами.</w:t>
      </w:r>
      <w:bookmarkEnd w:id="576"/>
      <w:bookmarkEnd w:id="577"/>
      <w:bookmarkEnd w:id="578"/>
      <w:bookmarkEnd w:id="579"/>
    </w:p>
    <w:p w:rsidR="001E208A" w:rsidRPr="00B83D2B" w:rsidRDefault="00051407" w:rsidP="00534F08">
      <w:pPr>
        <w:pStyle w:val="3"/>
        <w:ind w:left="0" w:firstLine="709"/>
      </w:pPr>
      <w:bookmarkStart w:id="584" w:name="_Toc387741981"/>
      <w:bookmarkStart w:id="585" w:name="_Toc387935487"/>
      <w:bookmarkStart w:id="586" w:name="_Toc388386025"/>
      <w:r w:rsidRPr="00B83D2B">
        <w:t>Если при рассмотрении Заключения по Активу или Объекту Комиссией будет установлено, что проведение Торгов с использованием Системы не представляется возможным в срок, установленный решением Комиссии Фонда, Комиссия вправе изменить предписанный решением Правления  Фонда метод проведения Торгов на его неэлектронный аналог.</w:t>
      </w:r>
      <w:bookmarkEnd w:id="580"/>
      <w:bookmarkEnd w:id="584"/>
      <w:bookmarkEnd w:id="585"/>
      <w:bookmarkEnd w:id="586"/>
    </w:p>
    <w:p w:rsidR="001E208A" w:rsidRPr="00B83D2B" w:rsidRDefault="00051407" w:rsidP="00534F08">
      <w:pPr>
        <w:pStyle w:val="3"/>
        <w:ind w:left="0" w:firstLine="709"/>
      </w:pPr>
      <w:bookmarkStart w:id="587" w:name="_Toc386993937"/>
      <w:bookmarkStart w:id="588" w:name="_Ref387281475"/>
      <w:bookmarkStart w:id="589" w:name="_Toc387741982"/>
      <w:bookmarkStart w:id="590" w:name="_Toc387935488"/>
      <w:bookmarkStart w:id="591" w:name="_Toc388386026"/>
      <w:r w:rsidRPr="00B83D2B">
        <w:t xml:space="preserve">В </w:t>
      </w:r>
      <w:proofErr w:type="gramStart"/>
      <w:r w:rsidRPr="00B83D2B">
        <w:t>случае</w:t>
      </w:r>
      <w:proofErr w:type="gramEnd"/>
      <w:r w:rsidRPr="00B83D2B">
        <w:t xml:space="preserve"> принятия Решения Комиссии об утверждении Заключения по Активу или Объекту, Организатор торгов согласно утвержденному Комиссией Фонда плану-графику:</w:t>
      </w:r>
      <w:bookmarkEnd w:id="581"/>
      <w:bookmarkEnd w:id="582"/>
      <w:bookmarkEnd w:id="583"/>
      <w:bookmarkEnd w:id="587"/>
      <w:bookmarkEnd w:id="588"/>
      <w:bookmarkEnd w:id="589"/>
      <w:bookmarkEnd w:id="590"/>
      <w:bookmarkEnd w:id="59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592" w:name="_Ref386189000"/>
      <w:r w:rsidRPr="00B83D2B">
        <w:rPr>
          <w:color w:val="auto"/>
          <w:szCs w:val="22"/>
        </w:rPr>
        <w:t>в установленных законодательством случаях получает от имени Компании необходимые для реализации Актива или Объекта разрешения и согласования государственных органов, в том числе, связанные со стратегическим статусом реализуемого Актива или Объекта, за исключением тех разрешений и согласований, сведения, необходимые для получения которых будут получены в результате Торгов.</w:t>
      </w:r>
      <w:bookmarkEnd w:id="59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публикует от имени Компании Извещение о торгах (в случае реализации Актива или Объекта в форме Торгов);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осуществляет иные действия и мероприятия для реализации Актива или Объекта.</w:t>
      </w:r>
    </w:p>
    <w:p w:rsidR="001E208A" w:rsidRPr="00B83D2B" w:rsidRDefault="001E208A" w:rsidP="006362EF">
      <w:pPr>
        <w:keepNext/>
        <w:keepLines/>
        <w:spacing w:line="240" w:lineRule="auto"/>
        <w:ind w:firstLine="709"/>
        <w:jc w:val="both"/>
        <w:rPr>
          <w:color w:val="auto"/>
          <w:szCs w:val="22"/>
        </w:rPr>
      </w:pPr>
    </w:p>
    <w:p w:rsidR="001E208A" w:rsidRPr="00534F08" w:rsidRDefault="00051407" w:rsidP="006362EF">
      <w:pPr>
        <w:pStyle w:val="1"/>
        <w:keepLines/>
        <w:spacing w:after="0"/>
        <w:ind w:left="0" w:firstLine="709"/>
      </w:pPr>
      <w:bookmarkStart w:id="593" w:name="_Toc386993939"/>
      <w:bookmarkStart w:id="594" w:name="_Toc388386027"/>
      <w:r w:rsidRPr="00534F08">
        <w:t>Способы и виды реализации Актива или Объекта</w:t>
      </w:r>
      <w:bookmarkEnd w:id="593"/>
      <w:bookmarkEnd w:id="594"/>
    </w:p>
    <w:p w:rsidR="001E208A" w:rsidRPr="00534F08" w:rsidRDefault="00051407" w:rsidP="00A66896">
      <w:pPr>
        <w:pStyle w:val="2"/>
        <w:keepLines/>
        <w:spacing w:after="0"/>
        <w:ind w:left="993" w:firstLine="709"/>
        <w:jc w:val="left"/>
      </w:pPr>
      <w:bookmarkStart w:id="595" w:name="_Toc386993940"/>
      <w:bookmarkStart w:id="596" w:name="_Toc388386028"/>
      <w:r w:rsidRPr="00534F08">
        <w:t>Общие положения о порядке проведения Торгов</w:t>
      </w:r>
      <w:bookmarkEnd w:id="595"/>
      <w:bookmarkEnd w:id="596"/>
    </w:p>
    <w:p w:rsidR="001E208A" w:rsidRPr="00B83D2B" w:rsidRDefault="00051407" w:rsidP="00534F08">
      <w:pPr>
        <w:pStyle w:val="3"/>
        <w:ind w:left="0" w:firstLine="709"/>
      </w:pPr>
      <w:bookmarkStart w:id="597" w:name="_Toc386993941"/>
      <w:bookmarkStart w:id="598" w:name="_Toc387741985"/>
      <w:bookmarkStart w:id="599" w:name="_Toc387935491"/>
      <w:bookmarkStart w:id="600" w:name="_Toc388386029"/>
      <w:bookmarkStart w:id="601" w:name="_Toc386128027"/>
      <w:r w:rsidRPr="00B83D2B">
        <w:t>Положения настоящей Главы распространяются на все способы проведения Торгов, если иное не предусмотрено положениями настоящих Правил в отношении отдельного способа Торгов.</w:t>
      </w:r>
      <w:bookmarkEnd w:id="597"/>
      <w:bookmarkEnd w:id="598"/>
      <w:bookmarkEnd w:id="599"/>
      <w:bookmarkEnd w:id="600"/>
    </w:p>
    <w:p w:rsidR="001E208A" w:rsidRPr="00B83D2B" w:rsidRDefault="00051407" w:rsidP="00534F08">
      <w:pPr>
        <w:pStyle w:val="3"/>
        <w:ind w:left="0" w:firstLine="709"/>
      </w:pPr>
      <w:bookmarkStart w:id="602" w:name="_Toc388386030"/>
      <w:bookmarkStart w:id="603" w:name="_Toc386993942"/>
      <w:bookmarkStart w:id="604" w:name="_Toc387741986"/>
      <w:bookmarkStart w:id="605" w:name="_Toc387935492"/>
      <w:r w:rsidRPr="00B83D2B">
        <w:t xml:space="preserve">Положения настоящих Правил об Электронном аукционе, </w:t>
      </w:r>
      <w:r w:rsidR="00A754AA" w:rsidRPr="00B83D2B">
        <w:t>Э</w:t>
      </w:r>
      <w:r w:rsidRPr="00B83D2B">
        <w:t>лектронном</w:t>
      </w:r>
      <w:r w:rsidR="00073E2F" w:rsidRPr="00B83D2B">
        <w:t xml:space="preserve"> </w:t>
      </w:r>
      <w:r w:rsidR="00101639" w:rsidRPr="00B83D2B">
        <w:t>конкурс</w:t>
      </w:r>
      <w:r w:rsidRPr="00B83D2B">
        <w:t>е применяются, если иное не предусмотрено договором, заключенным между Организатором торгов и Оператором Системы.</w:t>
      </w:r>
      <w:bookmarkEnd w:id="602"/>
    </w:p>
    <w:p w:rsidR="001E208A" w:rsidRPr="00B83D2B" w:rsidRDefault="00051407" w:rsidP="00534F08">
      <w:pPr>
        <w:pStyle w:val="3"/>
        <w:ind w:left="0" w:firstLine="709"/>
      </w:pPr>
      <w:bookmarkStart w:id="606" w:name="_Toc388386031"/>
      <w:r w:rsidRPr="00B83D2B">
        <w:t>При реализации Активов или Объектов могут использоваться следующие способы проведения Торгов:</w:t>
      </w:r>
      <w:bookmarkEnd w:id="601"/>
      <w:bookmarkEnd w:id="603"/>
      <w:bookmarkEnd w:id="604"/>
      <w:bookmarkEnd w:id="605"/>
      <w:bookmarkEnd w:id="60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Аукцион (в том числе, в виде Электронного аукциона);</w:t>
      </w:r>
    </w:p>
    <w:p w:rsidR="001E208A" w:rsidRPr="00B83D2B" w:rsidRDefault="002A3834"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Конкурса</w:t>
      </w:r>
      <w:r w:rsidR="00051407" w:rsidRPr="00B83D2B">
        <w:rPr>
          <w:color w:val="auto"/>
          <w:szCs w:val="22"/>
        </w:rPr>
        <w:t>, в том числе в виде:</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Открытого </w:t>
      </w:r>
      <w:r w:rsidR="002A3834" w:rsidRPr="00B83D2B">
        <w:rPr>
          <w:color w:val="auto"/>
          <w:szCs w:val="22"/>
        </w:rPr>
        <w:t>конкурса</w:t>
      </w:r>
      <w:r w:rsidRPr="00B83D2B">
        <w:rPr>
          <w:color w:val="auto"/>
          <w:szCs w:val="22"/>
        </w:rPr>
        <w:t>;</w:t>
      </w:r>
    </w:p>
    <w:p w:rsidR="00B875D2" w:rsidRPr="00B83D2B" w:rsidRDefault="00B875D2" w:rsidP="00534F08">
      <w:pPr>
        <w:keepNext/>
        <w:keepLines/>
        <w:numPr>
          <w:ilvl w:val="4"/>
          <w:numId w:val="2"/>
        </w:numPr>
        <w:tabs>
          <w:tab w:val="left" w:pos="993"/>
        </w:tabs>
        <w:spacing w:line="240" w:lineRule="auto"/>
        <w:ind w:left="0" w:firstLine="709"/>
        <w:contextualSpacing/>
        <w:jc w:val="both"/>
        <w:rPr>
          <w:color w:val="auto"/>
          <w:szCs w:val="22"/>
        </w:rPr>
      </w:pPr>
      <w:bookmarkStart w:id="607" w:name="_Toc386128028"/>
      <w:bookmarkStart w:id="608" w:name="_Toc386993943"/>
      <w:bookmarkStart w:id="609" w:name="_Toc387741987"/>
      <w:bookmarkStart w:id="610" w:name="_Toc387935493"/>
      <w:r w:rsidRPr="00B83D2B">
        <w:rPr>
          <w:color w:val="auto"/>
          <w:szCs w:val="22"/>
        </w:rPr>
        <w:t>Электронного конкурса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Открытого двухэтапного </w:t>
      </w:r>
      <w:r w:rsidR="00101639" w:rsidRPr="00B83D2B">
        <w:rPr>
          <w:color w:val="auto"/>
          <w:szCs w:val="22"/>
        </w:rPr>
        <w:t>конкурс</w:t>
      </w:r>
      <w:r w:rsidRPr="00B83D2B">
        <w:rPr>
          <w:color w:val="auto"/>
          <w:szCs w:val="22"/>
        </w:rPr>
        <w:t>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Закрытого двухэтапного </w:t>
      </w:r>
      <w:r w:rsidR="00101639" w:rsidRPr="00B83D2B">
        <w:rPr>
          <w:color w:val="auto"/>
          <w:szCs w:val="22"/>
        </w:rPr>
        <w:t>конкурс</w:t>
      </w:r>
      <w:r w:rsidRPr="00B83D2B">
        <w:rPr>
          <w:color w:val="auto"/>
          <w:szCs w:val="22"/>
        </w:rPr>
        <w:t>а.</w:t>
      </w:r>
    </w:p>
    <w:p w:rsidR="001E208A" w:rsidRPr="00B83D2B" w:rsidRDefault="00051407" w:rsidP="00534F08">
      <w:pPr>
        <w:pStyle w:val="3"/>
        <w:ind w:left="0" w:firstLine="709"/>
      </w:pPr>
      <w:bookmarkStart w:id="611" w:name="_Toc388386032"/>
      <w:r w:rsidRPr="00B83D2B">
        <w:t xml:space="preserve">В </w:t>
      </w:r>
      <w:proofErr w:type="gramStart"/>
      <w:r w:rsidRPr="00B83D2B">
        <w:t>случаях</w:t>
      </w:r>
      <w:proofErr w:type="gramEnd"/>
      <w:r w:rsidRPr="00B83D2B">
        <w:t>, предусмотренных настоящими Правилами, реализация Актива или Объекта может производиться в форме Прямого адресного отчуждения.</w:t>
      </w:r>
      <w:bookmarkEnd w:id="607"/>
      <w:bookmarkEnd w:id="608"/>
      <w:bookmarkEnd w:id="609"/>
      <w:bookmarkEnd w:id="610"/>
      <w:bookmarkEnd w:id="611"/>
    </w:p>
    <w:p w:rsidR="001E208A" w:rsidRPr="00B83D2B" w:rsidRDefault="00051407" w:rsidP="00534F08">
      <w:pPr>
        <w:pStyle w:val="3"/>
        <w:ind w:left="0" w:firstLine="709"/>
      </w:pPr>
      <w:bookmarkStart w:id="612" w:name="_Toc386993944"/>
      <w:bookmarkStart w:id="613" w:name="_Toc387741988"/>
      <w:bookmarkStart w:id="614" w:name="_Toc387935494"/>
      <w:bookmarkStart w:id="615" w:name="_Toc388386033"/>
      <w:r w:rsidRPr="00B83D2B">
        <w:t>Подготовка к проведению Торгов тем или иным способом начинается после получения Решения Комиссии и, если иное не предусмотрено положениями настоящих Правил, осуществляется в следующем порядке:</w:t>
      </w:r>
      <w:bookmarkEnd w:id="612"/>
      <w:bookmarkEnd w:id="613"/>
      <w:bookmarkEnd w:id="614"/>
      <w:bookmarkEnd w:id="615"/>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Организатором торгов осуществляется публикация Извещения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Компанией принимается Обеспечение от лиц, претендующих на участие в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в течение срока, предусмотренного Извещением о торгах, Организатором торгов производится прием заявлений на участие в Торгах.</w:t>
      </w:r>
    </w:p>
    <w:p w:rsidR="001E208A" w:rsidRPr="00B83D2B" w:rsidRDefault="00051407" w:rsidP="00534F08">
      <w:pPr>
        <w:pStyle w:val="3"/>
        <w:ind w:left="0" w:firstLine="709"/>
      </w:pPr>
      <w:bookmarkStart w:id="616" w:name="_Toc386993945"/>
      <w:bookmarkStart w:id="617" w:name="_Toc387741989"/>
      <w:bookmarkStart w:id="618" w:name="_Toc387935495"/>
      <w:bookmarkStart w:id="619" w:name="_Toc388386034"/>
      <w:r w:rsidRPr="00B83D2B">
        <w:t>Извещение о торгах должно быть составлено на государственном и/или русском языке и содержать следующие сведения:</w:t>
      </w:r>
      <w:bookmarkEnd w:id="616"/>
      <w:bookmarkEnd w:id="617"/>
      <w:bookmarkEnd w:id="618"/>
      <w:bookmarkEnd w:id="61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место, дату, порядок и сроки подачи и приема заявлений на участие в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дату, время, место, способ и метод проведения Торгов;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наименование и реквизиты подлежащего реализации Актива или Объекта, а также его производственно-экономические спецификации и характеристики;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дату, время и порядок ознакомления с Активом или Объектом;</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размер Обеспечения и реквизиты для его предоставления;</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порядок и сроки проведения Торгов, в том числе порядок оформления участия в Торгах, условия определения Победителя;</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срок подписания Договора;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контактные данные и местонахождение Организатора торгов;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контактные данные и местонахождение Оператора Системы (при проведении Электронного аукциона или </w:t>
      </w:r>
      <w:r w:rsidR="00B875D2" w:rsidRPr="00B83D2B">
        <w:rPr>
          <w:color w:val="auto"/>
          <w:szCs w:val="22"/>
        </w:rPr>
        <w:t>Э</w:t>
      </w:r>
      <w:r w:rsidRPr="00B83D2B">
        <w:rPr>
          <w:color w:val="auto"/>
          <w:szCs w:val="22"/>
        </w:rPr>
        <w:t xml:space="preserve">лектронного </w:t>
      </w:r>
      <w:r w:rsidR="00101639" w:rsidRPr="00B83D2B">
        <w:rPr>
          <w:color w:val="auto"/>
          <w:szCs w:val="22"/>
        </w:rPr>
        <w:t>конкурс</w:t>
      </w:r>
      <w:r w:rsidRPr="00B83D2B">
        <w:rPr>
          <w:color w:val="auto"/>
          <w:szCs w:val="22"/>
        </w:rPr>
        <w:t>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способ получения доступа к электронной базе документов, связанных с Активом или Объектом, сформированной в ходе Предварительной подготовки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способ получения соответствующего Пакета документации по Активу или Объекту;</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требование о раскрытии информации о бенефициарах лица, претендующего на участие в Торгах, если необходимость ее предоставления указана в Решении Комиссии;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требования, предъявляемые к Участникам Торгов, если это предусмотрено Решением Комиссии;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особые условия реализации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перечень документов, которые должны быть приложены к заявлению на участие в Торгах и </w:t>
      </w:r>
      <w:r w:rsidR="00980591" w:rsidRPr="00B83D2B">
        <w:rPr>
          <w:color w:val="auto"/>
          <w:szCs w:val="22"/>
        </w:rPr>
        <w:t xml:space="preserve">Конкурсной заявке </w:t>
      </w:r>
      <w:r w:rsidRPr="00B83D2B">
        <w:rPr>
          <w:color w:val="auto"/>
          <w:szCs w:val="22"/>
        </w:rPr>
        <w:t>(если применимо);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указание на необходимость соответствия заявления об участии в Торгах настоящим Правилам;</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другую информацию по усмотрению Организатора торгов и/или согласно Решению Комиссии.</w:t>
      </w:r>
    </w:p>
    <w:p w:rsidR="001E208A" w:rsidRPr="00B83D2B" w:rsidRDefault="00051407" w:rsidP="00534F08">
      <w:pPr>
        <w:pStyle w:val="3"/>
        <w:ind w:left="0" w:firstLine="709"/>
      </w:pPr>
      <w:bookmarkStart w:id="620" w:name="_Toc387741990"/>
      <w:bookmarkStart w:id="621" w:name="_Toc387935496"/>
      <w:bookmarkStart w:id="622" w:name="_Toc388386035"/>
      <w:bookmarkStart w:id="623" w:name="_Toc386993946"/>
      <w:bookmarkStart w:id="624" w:name="_Ref386463520"/>
      <w:proofErr w:type="gramStart"/>
      <w:r w:rsidRPr="00B83D2B">
        <w:t>Если для осуществления реализации Актива или Объекта необходимы какие-либо разрешения и согласования, для получения которых согласно требованиям законодательства необходима информация, которая должна быть получена в результате проведения Торгов, в Извещении о торгах указывается, что Торги проводятся в целях определения предполагаемой цены и иных условий продажи Актива или Объекта и потенциального покупателя Актива или Объекта, и Договор будет заключен в случае</w:t>
      </w:r>
      <w:proofErr w:type="gramEnd"/>
      <w:r w:rsidRPr="00B83D2B">
        <w:t>, если такие разрешения и согласования (в том числе, отказ от преимущественного и/или приоритетного права) будут выданы.</w:t>
      </w:r>
      <w:bookmarkEnd w:id="620"/>
      <w:bookmarkEnd w:id="621"/>
      <w:bookmarkEnd w:id="622"/>
    </w:p>
    <w:p w:rsidR="001E208A" w:rsidRPr="00B83D2B" w:rsidRDefault="00051407" w:rsidP="00534F08">
      <w:pPr>
        <w:pStyle w:val="3"/>
        <w:ind w:left="0" w:firstLine="709"/>
      </w:pPr>
      <w:bookmarkStart w:id="625" w:name="_Toc387741991"/>
      <w:bookmarkStart w:id="626" w:name="_Toc387935497"/>
      <w:bookmarkStart w:id="627" w:name="_Ref388285094"/>
      <w:bookmarkStart w:id="628" w:name="_Toc388386036"/>
      <w:bookmarkStart w:id="629" w:name="_Ref390935643"/>
      <w:r w:rsidRPr="00B83D2B">
        <w:t>Извещение о торгах Организатором торгов публикуется в периодических печатных изданиях, распространяемых на всей территории Республики Казахстан, с периодичностью издания не менее 3 раз в неделю. Одновременно с публикацией Извещения о торгах в периодических печатных изданиях оно должно быть опубликовано на веб-сайтах</w:t>
      </w:r>
      <w:r w:rsidR="00560C46" w:rsidRPr="00B83D2B">
        <w:t xml:space="preserve"> Отраслевой компании,</w:t>
      </w:r>
      <w:r w:rsidRPr="00B83D2B">
        <w:t xml:space="preserve"> Компании</w:t>
      </w:r>
      <w:r w:rsidR="00CE7E04" w:rsidRPr="00B83D2B">
        <w:t>, Системы</w:t>
      </w:r>
      <w:r w:rsidRPr="00B83D2B">
        <w:t xml:space="preserve"> и Единого оператора.</w:t>
      </w:r>
      <w:bookmarkEnd w:id="623"/>
      <w:bookmarkEnd w:id="625"/>
      <w:bookmarkEnd w:id="626"/>
      <w:bookmarkEnd w:id="627"/>
      <w:bookmarkEnd w:id="628"/>
      <w:bookmarkEnd w:id="629"/>
    </w:p>
    <w:p w:rsidR="001E208A" w:rsidRPr="00B83D2B" w:rsidRDefault="00051407" w:rsidP="00534F08">
      <w:pPr>
        <w:pStyle w:val="3"/>
        <w:ind w:left="0" w:firstLine="709"/>
      </w:pPr>
      <w:bookmarkStart w:id="630" w:name="_Ref387675661"/>
      <w:bookmarkStart w:id="631" w:name="_Toc386993947"/>
      <w:bookmarkStart w:id="632" w:name="_Toc387741992"/>
      <w:bookmarkStart w:id="633" w:name="_Toc387935498"/>
      <w:bookmarkStart w:id="634" w:name="_Toc388386037"/>
      <w:bookmarkStart w:id="635" w:name="_Ref389721096"/>
      <w:bookmarkStart w:id="636" w:name="_Ref390684083"/>
      <w:r w:rsidRPr="00B83D2B">
        <w:t xml:space="preserve">В </w:t>
      </w:r>
      <w:proofErr w:type="gramStart"/>
      <w:r w:rsidRPr="00B83D2B">
        <w:t>случае</w:t>
      </w:r>
      <w:proofErr w:type="gramEnd"/>
      <w:r w:rsidRPr="00B83D2B">
        <w:t xml:space="preserve"> необходимости, а также в случаях, предусмотренных настоящими Правилами, Комиссия по обращению Организатора торгов вправе принять решение о внесении изменений в Извещение о торгах не позднее, чем за 5 рабочих дней до даты окончания подачи заявлений на участие в Торгах.</w:t>
      </w:r>
      <w:bookmarkEnd w:id="630"/>
      <w:r w:rsidRPr="00B83D2B">
        <w:t xml:space="preserve"> В течение 1 рабочего дня со дня принятия указанного решения такие изменения размещаются Организатором торгов в тех же источниках, в которых были размещены Извещение о торгах и Пакет документации по Активу или Объекту. При этом срок подачи заявлений на участие в Торгах увеличивается решением Комиссии не менее</w:t>
      </w:r>
      <w:proofErr w:type="gramStart"/>
      <w:r w:rsidRPr="00B83D2B">
        <w:t>,</w:t>
      </w:r>
      <w:proofErr w:type="gramEnd"/>
      <w:r w:rsidRPr="00B83D2B">
        <w:t xml:space="preserve"> чем на 10 рабочих дней, с учетом характера изменений, внесенных в Извещение о торгах или Пакет документации по Активу или Объекту.</w:t>
      </w:r>
      <w:bookmarkEnd w:id="631"/>
      <w:bookmarkEnd w:id="632"/>
      <w:bookmarkEnd w:id="633"/>
      <w:bookmarkEnd w:id="634"/>
      <w:bookmarkEnd w:id="635"/>
      <w:bookmarkEnd w:id="636"/>
    </w:p>
    <w:p w:rsidR="001E208A" w:rsidRPr="00B83D2B" w:rsidRDefault="00051407" w:rsidP="00534F08">
      <w:pPr>
        <w:pStyle w:val="3"/>
        <w:ind w:left="0" w:firstLine="709"/>
      </w:pPr>
      <w:bookmarkStart w:id="637" w:name="_Toc387741993"/>
      <w:bookmarkStart w:id="638" w:name="_Toc387935499"/>
      <w:bookmarkStart w:id="639" w:name="_Toc388386038"/>
      <w:bookmarkStart w:id="640" w:name="_Ref389721106"/>
      <w:bookmarkStart w:id="641" w:name="_Ref390684098"/>
      <w:bookmarkStart w:id="642" w:name="_Toc386993949"/>
      <w:bookmarkStart w:id="643" w:name="_Ref387282517"/>
      <w:bookmarkStart w:id="644" w:name="_Toc387741994"/>
      <w:r w:rsidRPr="00B83D2B">
        <w:t>Изменения и дополнения, не изменяющие условия реализации Актива или Объекта, в том числе, условия проведения Торгов, могут быть внесены Организатором торгов самостоятельно не позднее, чем за 2 рабочих дня до даты окончания подачи заявлений на участие в Торгах. В течение 1 рабочего дня со дня принятия указанного решения такие изменения размещаются Организатором торгов в тех же источниках, в которых были размещены Извещение о торгах и Пакет документации по Активу или Объекту.</w:t>
      </w:r>
      <w:bookmarkEnd w:id="637"/>
      <w:bookmarkEnd w:id="638"/>
      <w:bookmarkEnd w:id="639"/>
      <w:bookmarkEnd w:id="640"/>
      <w:bookmarkEnd w:id="641"/>
    </w:p>
    <w:p w:rsidR="00A85001" w:rsidRPr="00B83D2B" w:rsidRDefault="00A85001" w:rsidP="00534F08">
      <w:pPr>
        <w:pStyle w:val="3"/>
        <w:ind w:left="0" w:firstLine="709"/>
      </w:pPr>
      <w:bookmarkStart w:id="645" w:name="_Toc387935500"/>
      <w:bookmarkStart w:id="646" w:name="_Toc388386039"/>
      <w:r w:rsidRPr="00B83D2B">
        <w:lastRenderedPageBreak/>
        <w:t xml:space="preserve">При проведении торгов на веб-портале реестра государственного имущества </w:t>
      </w:r>
      <w:r w:rsidR="004829B0" w:rsidRPr="00B83D2B">
        <w:t xml:space="preserve">положения пунктов </w:t>
      </w:r>
      <w:r w:rsidR="008659C8" w:rsidRPr="00B83D2B">
        <w:fldChar w:fldCharType="begin"/>
      </w:r>
      <w:r w:rsidR="008659C8" w:rsidRPr="00B83D2B">
        <w:instrText xml:space="preserve"> REF _Ref390684083 \n \h </w:instrText>
      </w:r>
      <w:r w:rsidR="00D7420C" w:rsidRPr="00B83D2B">
        <w:instrText xml:space="preserve"> \* MERGEFORMAT </w:instrText>
      </w:r>
      <w:r w:rsidR="008659C8" w:rsidRPr="00B83D2B">
        <w:fldChar w:fldCharType="separate"/>
      </w:r>
      <w:r w:rsidR="00FA7574">
        <w:t>122</w:t>
      </w:r>
      <w:r w:rsidR="008659C8" w:rsidRPr="00B83D2B">
        <w:fldChar w:fldCharType="end"/>
      </w:r>
      <w:r w:rsidR="008659C8" w:rsidRPr="00B83D2B">
        <w:t xml:space="preserve"> </w:t>
      </w:r>
      <w:r w:rsidR="004829B0" w:rsidRPr="00B83D2B">
        <w:t xml:space="preserve"> и </w:t>
      </w:r>
      <w:r w:rsidR="008659C8" w:rsidRPr="00B83D2B">
        <w:fldChar w:fldCharType="begin"/>
      </w:r>
      <w:r w:rsidR="008659C8" w:rsidRPr="00B83D2B">
        <w:instrText xml:space="preserve"> REF _Ref390684098 \n \h </w:instrText>
      </w:r>
      <w:r w:rsidR="00D7420C" w:rsidRPr="00B83D2B">
        <w:instrText xml:space="preserve"> \* MERGEFORMAT </w:instrText>
      </w:r>
      <w:r w:rsidR="008659C8" w:rsidRPr="00B83D2B">
        <w:fldChar w:fldCharType="separate"/>
      </w:r>
      <w:r w:rsidR="00FA7574">
        <w:t>123</w:t>
      </w:r>
      <w:r w:rsidR="008659C8" w:rsidRPr="00B83D2B">
        <w:fldChar w:fldCharType="end"/>
      </w:r>
      <w:r w:rsidR="008659C8" w:rsidRPr="00B83D2B">
        <w:t xml:space="preserve"> </w:t>
      </w:r>
      <w:r w:rsidR="004829B0" w:rsidRPr="00B83D2B">
        <w:t xml:space="preserve"> настоящих Правил </w:t>
      </w:r>
      <w:r w:rsidR="00B0795A" w:rsidRPr="00B83D2B">
        <w:t xml:space="preserve">могут </w:t>
      </w:r>
      <w:r w:rsidR="004829B0" w:rsidRPr="00B83D2B">
        <w:t>не применя</w:t>
      </w:r>
      <w:r w:rsidR="00B0795A" w:rsidRPr="00B83D2B">
        <w:t>ться</w:t>
      </w:r>
      <w:r w:rsidR="00A754AA" w:rsidRPr="00B83D2B">
        <w:t xml:space="preserve">, если иное не предусмотрено </w:t>
      </w:r>
      <w:r w:rsidR="004829B0" w:rsidRPr="00B83D2B">
        <w:t xml:space="preserve"> Регламентом проведения электронных торгов</w:t>
      </w:r>
      <w:r w:rsidR="00A754AA" w:rsidRPr="00B83D2B">
        <w:t>.</w:t>
      </w:r>
    </w:p>
    <w:p w:rsidR="001E208A" w:rsidRPr="00B83D2B" w:rsidRDefault="00051407" w:rsidP="00534F08">
      <w:pPr>
        <w:pStyle w:val="3"/>
        <w:ind w:left="0" w:firstLine="709"/>
      </w:pPr>
      <w:bookmarkStart w:id="647" w:name="_Ref392077438"/>
      <w:proofErr w:type="gramStart"/>
      <w:r w:rsidRPr="00B83D2B">
        <w:t xml:space="preserve">Если иное не предусмотрено положениями настоящих Правил или Решением Комиссии, одновременно с публикацией Извещения о торгах на официальном веб-сайте </w:t>
      </w:r>
      <w:r w:rsidR="00560C46" w:rsidRPr="00B83D2B">
        <w:t xml:space="preserve">Отраслевой компании, </w:t>
      </w:r>
      <w:r w:rsidRPr="00B83D2B">
        <w:t>Компании и Единого оператора</w:t>
      </w:r>
      <w:r w:rsidR="004829B0" w:rsidRPr="00B83D2B">
        <w:t>, веб-портале реестра государственного имущества</w:t>
      </w:r>
      <w:r w:rsidRPr="00B83D2B">
        <w:t xml:space="preserve"> в публичном доступе размещается подписанная ЭЦП уполномоченного представителя Компании информация об Активе или Объекте Компании, включая, но не ограничиваясь:</w:t>
      </w:r>
      <w:bookmarkEnd w:id="624"/>
      <w:bookmarkEnd w:id="642"/>
      <w:bookmarkEnd w:id="643"/>
      <w:bookmarkEnd w:id="644"/>
      <w:bookmarkEnd w:id="645"/>
      <w:bookmarkEnd w:id="646"/>
      <w:bookmarkEnd w:id="647"/>
      <w:proofErr w:type="gramEnd"/>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отчет об оценке стоимости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фотографии Актива или Объекта;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proofErr w:type="spellStart"/>
      <w:r w:rsidRPr="00B83D2B">
        <w:rPr>
          <w:color w:val="auto"/>
          <w:szCs w:val="22"/>
        </w:rPr>
        <w:t>аудированная</w:t>
      </w:r>
      <w:proofErr w:type="spellEnd"/>
      <w:r w:rsidRPr="00B83D2B">
        <w:rPr>
          <w:color w:val="auto"/>
          <w:szCs w:val="22"/>
        </w:rPr>
        <w:t xml:space="preserve"> финансовая отчетность (если применимо);</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иная информация об Активе или Объекте, подготовленная Организатором торгов и/или его консультантами;</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Пакет документации по Активу или Объекту;</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электронная база документов, связанных с Активом или Объектом, сформированная в ходе Предварительной подготовки Актива или Объекта.</w:t>
      </w:r>
    </w:p>
    <w:p w:rsidR="001E208A" w:rsidRPr="00B83D2B" w:rsidRDefault="00051407" w:rsidP="00534F08">
      <w:pPr>
        <w:pStyle w:val="3"/>
        <w:ind w:left="0" w:firstLine="709"/>
      </w:pPr>
      <w:bookmarkStart w:id="648" w:name="_Toc386993950"/>
      <w:bookmarkStart w:id="649" w:name="_Toc387741995"/>
      <w:bookmarkStart w:id="650" w:name="_Toc387935501"/>
      <w:bookmarkStart w:id="651" w:name="_Toc388386040"/>
      <w:bookmarkStart w:id="652" w:name="_Toc386993951"/>
      <w:bookmarkStart w:id="653" w:name="_Ref387280166"/>
      <w:bookmarkStart w:id="654" w:name="_Ref387280186"/>
      <w:bookmarkStart w:id="655" w:name="_Toc387741996"/>
      <w:r w:rsidRPr="00B83D2B">
        <w:t xml:space="preserve">Лица, получившие и ознакомившиеся с Извещением о торгах и имеющие намерение участвовать в Торгах, вправе осматривать и ознакомиться с реализуемым Активом или Объектом с 10:00 до 18:00 в любой рабочий день до </w:t>
      </w:r>
      <w:bookmarkEnd w:id="648"/>
      <w:r w:rsidRPr="00B83D2B">
        <w:t xml:space="preserve">даты окончания приема заявлений на участие в Торгах. После указанной даты таким правом обладают лишь лица, подавшие в установленном порядке заявления на участие в Торгах. После рассмотрения заявлений на участие в Торгах и принятии решений о допуске или </w:t>
      </w:r>
      <w:proofErr w:type="spellStart"/>
      <w:r w:rsidRPr="00B83D2B">
        <w:t>недопуске</w:t>
      </w:r>
      <w:proofErr w:type="spellEnd"/>
      <w:r w:rsidRPr="00B83D2B">
        <w:t xml:space="preserve"> таких лиц к участию в Торгах, правом осматривать и ознакомиться с реализуемым Активом или Объектом обладают исключительно Участники соответствующих Торгов.</w:t>
      </w:r>
      <w:bookmarkEnd w:id="649"/>
      <w:bookmarkEnd w:id="650"/>
      <w:bookmarkEnd w:id="651"/>
    </w:p>
    <w:p w:rsidR="001E208A" w:rsidRPr="00B83D2B" w:rsidRDefault="00051407" w:rsidP="00534F08">
      <w:pPr>
        <w:pStyle w:val="3"/>
        <w:ind w:left="0" w:firstLine="709"/>
      </w:pPr>
      <w:bookmarkStart w:id="656" w:name="_Toc387935502"/>
      <w:bookmarkStart w:id="657" w:name="_Toc388386041"/>
      <w:bookmarkStart w:id="658" w:name="_Ref392077465"/>
      <w:r w:rsidRPr="00B83D2B">
        <w:t>Лицо, имеющее намерение участвовать в Торгах, с учетом положений настоящих Правил, вправе как до, так и после подачи заявления на участие в Торгах:</w:t>
      </w:r>
      <w:bookmarkEnd w:id="652"/>
      <w:bookmarkEnd w:id="653"/>
      <w:bookmarkEnd w:id="654"/>
      <w:bookmarkEnd w:id="655"/>
      <w:bookmarkEnd w:id="656"/>
      <w:bookmarkEnd w:id="657"/>
      <w:bookmarkEnd w:id="65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59" w:name="_Ref387280157"/>
      <w:r w:rsidRPr="00B83D2B">
        <w:rPr>
          <w:color w:val="auto"/>
          <w:szCs w:val="22"/>
        </w:rPr>
        <w:t>бесплатно получать дополнительные сведения, уточнения относительно Актива или Объекта, если предоставление таких сведений и уточнений не требует проведения анализа или направления запросов третьим лицам. Сведения и уточнения, предоставление, которых требует проведения анализа или направления запросов третьим лицам на равных условиях могут предоставляться лицам, претендующим на участие в Торгах по усмотрению Организатора торгов;</w:t>
      </w:r>
      <w:bookmarkEnd w:id="659"/>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60" w:name="_Ref387280159"/>
      <w:r w:rsidRPr="00B83D2B">
        <w:rPr>
          <w:color w:val="auto"/>
          <w:szCs w:val="22"/>
        </w:rPr>
        <w:t>предварительно осматривать реализуемый Актив или Объект;</w:t>
      </w:r>
      <w:bookmarkEnd w:id="66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661" w:name="_Ref387280162"/>
      <w:r w:rsidRPr="00B83D2B">
        <w:rPr>
          <w:color w:val="auto"/>
          <w:szCs w:val="22"/>
        </w:rPr>
        <w:t>получить доступ к электронной базе документов относительно Актива или Объекта, сформированной в ходе Предварительной подготовки Актива или Объекта;</w:t>
      </w:r>
      <w:bookmarkEnd w:id="66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отозвать свое заявление на участие в Торгах путем направления Организатору торгов соответствующего письменного заявления не позднее даты окончания срока для подачи заявлений на участие в Торгах. В </w:t>
      </w:r>
      <w:proofErr w:type="gramStart"/>
      <w:r w:rsidRPr="00B83D2B">
        <w:rPr>
          <w:color w:val="auto"/>
          <w:szCs w:val="22"/>
        </w:rPr>
        <w:t>таком</w:t>
      </w:r>
      <w:proofErr w:type="gramEnd"/>
      <w:r w:rsidRPr="00B83D2B">
        <w:rPr>
          <w:color w:val="auto"/>
          <w:szCs w:val="22"/>
        </w:rPr>
        <w:t xml:space="preserve"> случае сумма гарантийного взноса, внесенного в качестве Обеспечения для участия в Аукционе, возвращается Участнику в полном объеме;</w:t>
      </w:r>
    </w:p>
    <w:p w:rsidR="001E208A" w:rsidRPr="00B83D2B" w:rsidRDefault="00051407" w:rsidP="00534F08">
      <w:pPr>
        <w:keepNext/>
        <w:keepLines/>
        <w:numPr>
          <w:ilvl w:val="3"/>
          <w:numId w:val="1"/>
        </w:numPr>
        <w:tabs>
          <w:tab w:val="left" w:pos="993"/>
        </w:tabs>
        <w:spacing w:line="240" w:lineRule="auto"/>
        <w:ind w:left="0" w:firstLine="709"/>
        <w:contextualSpacing/>
        <w:jc w:val="both"/>
      </w:pPr>
      <w:bookmarkStart w:id="662" w:name="_Ref387280163"/>
      <w:r w:rsidRPr="00B83D2B">
        <w:rPr>
          <w:color w:val="auto"/>
          <w:szCs w:val="22"/>
        </w:rPr>
        <w:t>получить Пакет документации по Активу или Объекту, прошитый и скрепленный печатью Компании.</w:t>
      </w:r>
      <w:bookmarkEnd w:id="662"/>
    </w:p>
    <w:p w:rsidR="001E208A" w:rsidRPr="00B83D2B" w:rsidRDefault="00051407" w:rsidP="00534F08">
      <w:pPr>
        <w:pStyle w:val="3"/>
        <w:ind w:left="0" w:firstLine="709"/>
      </w:pPr>
      <w:bookmarkStart w:id="663" w:name="_Toc386993952"/>
      <w:bookmarkStart w:id="664" w:name="_Toc387741997"/>
      <w:bookmarkStart w:id="665" w:name="_Toc387935503"/>
      <w:bookmarkStart w:id="666" w:name="_Toc388386042"/>
      <w:r w:rsidRPr="00B83D2B">
        <w:t>Лицо, претендующее на участие в Торгах, должно внести Обеспечение согласно Извещению о торгах. Для этого лицо, претендующее на участие в Торгах, представляет платежное поручение о внесении гарантийного взноса на счет согласно Извещению о торгах. Обеспечение считается внесенным лишь после поступления денежных средств на соответствующий счет, указанный в Извещении о торгах.</w:t>
      </w:r>
      <w:bookmarkEnd w:id="663"/>
      <w:bookmarkEnd w:id="664"/>
      <w:bookmarkEnd w:id="665"/>
      <w:bookmarkEnd w:id="666"/>
    </w:p>
    <w:p w:rsidR="001E208A" w:rsidRPr="00B83D2B" w:rsidRDefault="00051407" w:rsidP="00534F08">
      <w:pPr>
        <w:pStyle w:val="3"/>
        <w:ind w:left="0" w:firstLine="709"/>
      </w:pPr>
      <w:bookmarkStart w:id="667" w:name="_Toc386993953"/>
      <w:bookmarkStart w:id="668" w:name="_Toc387741998"/>
      <w:bookmarkStart w:id="669" w:name="_Toc387935504"/>
      <w:bookmarkStart w:id="670" w:name="_Toc388386043"/>
      <w:r w:rsidRPr="00B83D2B">
        <w:t>Гарантийный взнос Участника Торгов, признанного Победителем и заключившего Договор, засчитывается в качестве исполнения денежных обязательств Покупателя по соответствующему Договору.</w:t>
      </w:r>
      <w:bookmarkEnd w:id="667"/>
      <w:bookmarkEnd w:id="668"/>
      <w:bookmarkEnd w:id="669"/>
      <w:bookmarkEnd w:id="670"/>
    </w:p>
    <w:p w:rsidR="001E208A" w:rsidRPr="00B83D2B" w:rsidRDefault="00051407" w:rsidP="00534F08">
      <w:pPr>
        <w:pStyle w:val="3"/>
        <w:ind w:left="0" w:firstLine="709"/>
      </w:pPr>
      <w:bookmarkStart w:id="671" w:name="_Toc386993954"/>
      <w:bookmarkStart w:id="672" w:name="_Toc387741999"/>
      <w:bookmarkStart w:id="673" w:name="_Toc387935505"/>
      <w:bookmarkStart w:id="674" w:name="_Toc388386044"/>
      <w:r w:rsidRPr="00B83D2B">
        <w:t>Компания не возвращает внесенный в качестве Обеспечения гарантийный взнос:</w:t>
      </w:r>
      <w:bookmarkEnd w:id="671"/>
      <w:bookmarkEnd w:id="672"/>
      <w:bookmarkEnd w:id="673"/>
      <w:bookmarkEnd w:id="674"/>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если Участник Торгов отказывается от участия после даты окончания срока для подачи заявлений на участие в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 решению Комиссии в случае нарушения Участником Торгов настоящих Правил или создания помех или препятствования проведению Аукциона, о чем делается отметка в протоколе о результатах Торгов;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Участнику</w:t>
      </w:r>
      <w:r w:rsidR="0066580F" w:rsidRPr="00B83D2B">
        <w:rPr>
          <w:color w:val="auto"/>
          <w:szCs w:val="22"/>
        </w:rPr>
        <w:t xml:space="preserve"> </w:t>
      </w:r>
      <w:r w:rsidR="004829B0" w:rsidRPr="00B83D2B">
        <w:rPr>
          <w:color w:val="auto"/>
          <w:szCs w:val="22"/>
        </w:rPr>
        <w:t>Конкурса</w:t>
      </w:r>
      <w:r w:rsidRPr="00B83D2B">
        <w:rPr>
          <w:color w:val="auto"/>
          <w:szCs w:val="22"/>
        </w:rPr>
        <w:t xml:space="preserve">, не предоставившему </w:t>
      </w:r>
      <w:r w:rsidR="004829B0" w:rsidRPr="00B83D2B">
        <w:rPr>
          <w:color w:val="auto"/>
          <w:szCs w:val="22"/>
        </w:rPr>
        <w:t xml:space="preserve">Конкурсное  </w:t>
      </w:r>
      <w:r w:rsidRPr="00B83D2B">
        <w:rPr>
          <w:color w:val="auto"/>
          <w:szCs w:val="22"/>
        </w:rPr>
        <w:t>предложение</w:t>
      </w:r>
      <w:r w:rsidR="00DD2E02" w:rsidRPr="00B83D2B">
        <w:rPr>
          <w:color w:val="auto"/>
          <w:szCs w:val="22"/>
        </w:rPr>
        <w:t xml:space="preserve"> или </w:t>
      </w:r>
      <w:r w:rsidR="00980591" w:rsidRPr="00B83D2B">
        <w:rPr>
          <w:color w:val="auto"/>
          <w:szCs w:val="22"/>
        </w:rPr>
        <w:t>Конкурсную заявку</w:t>
      </w:r>
      <w:r w:rsidRPr="00B83D2B">
        <w:rPr>
          <w:color w:val="FF0000"/>
          <w:szCs w:val="22"/>
        </w:rPr>
        <w:t xml:space="preserve"> </w:t>
      </w:r>
      <w:r w:rsidRPr="00B83D2B">
        <w:rPr>
          <w:color w:val="auto"/>
          <w:szCs w:val="22"/>
        </w:rPr>
        <w:t xml:space="preserve">в установленный срок или не принявшему участие в процедуре предложения цены приобретения Актива или Объекта, реализуемого в рамках Открытого </w:t>
      </w:r>
      <w:r w:rsidR="004829B0" w:rsidRPr="00B83D2B">
        <w:rPr>
          <w:color w:val="auto"/>
          <w:szCs w:val="22"/>
        </w:rPr>
        <w:t>конкурса</w:t>
      </w:r>
      <w:r w:rsidRPr="00B83D2B">
        <w:rPr>
          <w:color w:val="auto"/>
          <w:szCs w:val="22"/>
        </w:rPr>
        <w:t xml:space="preserve">, Открытого двухэтапного </w:t>
      </w:r>
      <w:r w:rsidR="003B5106" w:rsidRPr="00B83D2B">
        <w:rPr>
          <w:color w:val="auto"/>
          <w:szCs w:val="22"/>
        </w:rPr>
        <w:t xml:space="preserve">конкурса </w:t>
      </w:r>
      <w:r w:rsidRPr="00B83D2B">
        <w:rPr>
          <w:color w:val="auto"/>
          <w:szCs w:val="22"/>
        </w:rPr>
        <w:t xml:space="preserve">или </w:t>
      </w:r>
      <w:r w:rsidR="00B875D2" w:rsidRPr="00B83D2B">
        <w:rPr>
          <w:color w:val="auto"/>
          <w:szCs w:val="22"/>
        </w:rPr>
        <w:t>Э</w:t>
      </w:r>
      <w:r w:rsidRPr="00B83D2B">
        <w:rPr>
          <w:color w:val="auto"/>
          <w:szCs w:val="22"/>
        </w:rPr>
        <w:t xml:space="preserve">лектронного </w:t>
      </w:r>
      <w:r w:rsidR="003B5106" w:rsidRPr="00B83D2B">
        <w:rPr>
          <w:color w:val="auto"/>
          <w:szCs w:val="22"/>
        </w:rPr>
        <w:t>конкурса</w:t>
      </w:r>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Участнику</w:t>
      </w:r>
      <w:r w:rsidR="0066580F" w:rsidRPr="00B83D2B">
        <w:rPr>
          <w:color w:val="auto"/>
          <w:szCs w:val="22"/>
        </w:rPr>
        <w:t xml:space="preserve"> </w:t>
      </w:r>
      <w:r w:rsidR="003B5106" w:rsidRPr="00B83D2B">
        <w:rPr>
          <w:color w:val="auto"/>
          <w:szCs w:val="22"/>
        </w:rPr>
        <w:t>Конку</w:t>
      </w:r>
      <w:r w:rsidR="00BE516B" w:rsidRPr="00B83D2B">
        <w:rPr>
          <w:color w:val="auto"/>
          <w:szCs w:val="22"/>
        </w:rPr>
        <w:t>р</w:t>
      </w:r>
      <w:r w:rsidR="003B5106" w:rsidRPr="00B83D2B">
        <w:rPr>
          <w:color w:val="auto"/>
          <w:szCs w:val="22"/>
        </w:rPr>
        <w:t>са</w:t>
      </w:r>
      <w:r w:rsidRPr="00B83D2B">
        <w:rPr>
          <w:color w:val="auto"/>
          <w:szCs w:val="22"/>
        </w:rPr>
        <w:t>, условия</w:t>
      </w:r>
      <w:r w:rsidR="0066580F" w:rsidRPr="00B83D2B">
        <w:rPr>
          <w:color w:val="auto"/>
          <w:szCs w:val="22"/>
        </w:rPr>
        <w:t xml:space="preserve"> </w:t>
      </w:r>
      <w:r w:rsidR="003B5106" w:rsidRPr="00B83D2B">
        <w:rPr>
          <w:color w:val="auto"/>
          <w:szCs w:val="22"/>
        </w:rPr>
        <w:t xml:space="preserve">Конкурсного </w:t>
      </w:r>
      <w:r w:rsidRPr="00B83D2B">
        <w:rPr>
          <w:color w:val="auto"/>
          <w:szCs w:val="22"/>
        </w:rPr>
        <w:t>предложения</w:t>
      </w:r>
      <w:r w:rsidR="00DD2E02" w:rsidRPr="00B83D2B">
        <w:rPr>
          <w:color w:val="auto"/>
          <w:szCs w:val="22"/>
        </w:rPr>
        <w:t xml:space="preserve"> или </w:t>
      </w:r>
      <w:r w:rsidR="00980591" w:rsidRPr="00B83D2B">
        <w:rPr>
          <w:color w:val="auto"/>
          <w:szCs w:val="22"/>
        </w:rPr>
        <w:t>Конкурсной заявки</w:t>
      </w:r>
      <w:r w:rsidRPr="00B83D2B">
        <w:rPr>
          <w:color w:val="auto"/>
          <w:szCs w:val="22"/>
        </w:rPr>
        <w:t xml:space="preserve"> которого заведомо не соответствовали изложенным в Извещении о торгах или </w:t>
      </w:r>
      <w:r w:rsidR="00D7420C" w:rsidRPr="00B83D2B">
        <w:rPr>
          <w:color w:val="auto"/>
          <w:szCs w:val="22"/>
          <w:lang w:val="kk-KZ"/>
        </w:rPr>
        <w:t xml:space="preserve">в </w:t>
      </w:r>
      <w:r w:rsidRPr="00B83D2B">
        <w:rPr>
          <w:color w:val="auto"/>
          <w:szCs w:val="22"/>
        </w:rPr>
        <w:t xml:space="preserve">уведомлении о втором этапе Открытого двухэтапного </w:t>
      </w:r>
      <w:r w:rsidR="003B5106" w:rsidRPr="00B83D2B">
        <w:rPr>
          <w:color w:val="auto"/>
          <w:szCs w:val="22"/>
        </w:rPr>
        <w:t xml:space="preserve">конкурса </w:t>
      </w:r>
      <w:r w:rsidRPr="00B83D2B">
        <w:rPr>
          <w:color w:val="auto"/>
          <w:szCs w:val="22"/>
        </w:rPr>
        <w:t>минимальным требованиям;</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Победителю в случае отказа от подписания протокола о результатах Торгов (в случаях, предусмотренных настоящими Правилами) либо от подписания Договора на условиях согласно Пакету документации по Активу или Объекту, Извещению о торгах и результатам проведенных Торгов;</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случае неисполнения или ненадлежащего исполнения Покупателем обязательств по Договору;</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 иных случаях, предусмотренных настоящими Правилами.</w:t>
      </w:r>
    </w:p>
    <w:p w:rsidR="001E208A" w:rsidRPr="00B83D2B" w:rsidRDefault="00051407" w:rsidP="00534F08">
      <w:pPr>
        <w:pStyle w:val="3"/>
        <w:ind w:left="0" w:firstLine="709"/>
      </w:pPr>
      <w:bookmarkStart w:id="675" w:name="_Toc386993955"/>
      <w:bookmarkStart w:id="676" w:name="_Toc387742000"/>
      <w:bookmarkStart w:id="677" w:name="_Toc387935506"/>
      <w:bookmarkStart w:id="678" w:name="_Toc388386045"/>
      <w:r w:rsidRPr="00B83D2B">
        <w:t xml:space="preserve">В остальных случаях </w:t>
      </w:r>
      <w:proofErr w:type="spellStart"/>
      <w:r w:rsidRPr="00B83D2B">
        <w:t>незачтенное</w:t>
      </w:r>
      <w:proofErr w:type="spellEnd"/>
      <w:r w:rsidRPr="00B83D2B">
        <w:t xml:space="preserve"> в качестве исполнения денежных обязательств по Договору Обеспечение возвращается в срок не позднее 10 рабочих дней со дня подачи соответствующего заявления с указанием банковских реквизитов для возврата суммы гарантийного взноса, внесенного в качестве Обеспечения.</w:t>
      </w:r>
      <w:bookmarkEnd w:id="675"/>
      <w:bookmarkEnd w:id="676"/>
      <w:bookmarkEnd w:id="677"/>
      <w:bookmarkEnd w:id="678"/>
    </w:p>
    <w:p w:rsidR="001E208A" w:rsidRPr="00B83D2B" w:rsidRDefault="00051407" w:rsidP="00534F08">
      <w:pPr>
        <w:pStyle w:val="3"/>
        <w:ind w:left="0" w:firstLine="709"/>
      </w:pPr>
      <w:bookmarkStart w:id="679" w:name="_Toc386993956"/>
      <w:bookmarkStart w:id="680" w:name="_Toc387742001"/>
      <w:bookmarkStart w:id="681" w:name="_Toc387935507"/>
      <w:bookmarkStart w:id="682" w:name="_Toc388386046"/>
      <w:r w:rsidRPr="00B83D2B">
        <w:t xml:space="preserve">Для подачи заявления на участие в Электронном аукционе или Электронном </w:t>
      </w:r>
      <w:r w:rsidR="003B5106" w:rsidRPr="00B83D2B">
        <w:t xml:space="preserve">конкурсе </w:t>
      </w:r>
      <w:r w:rsidRPr="00B83D2B">
        <w:t>лицо должно быть зарегистрировано в Системе.</w:t>
      </w:r>
      <w:bookmarkEnd w:id="679"/>
      <w:bookmarkEnd w:id="680"/>
      <w:bookmarkEnd w:id="681"/>
      <w:bookmarkEnd w:id="682"/>
    </w:p>
    <w:p w:rsidR="001E208A" w:rsidRPr="00B83D2B" w:rsidRDefault="00051407" w:rsidP="00534F08">
      <w:pPr>
        <w:pStyle w:val="3"/>
        <w:ind w:left="0" w:firstLine="709"/>
      </w:pPr>
      <w:bookmarkStart w:id="683" w:name="_Toc386993957"/>
      <w:bookmarkStart w:id="684" w:name="_Toc387742002"/>
      <w:bookmarkStart w:id="685" w:name="_Toc387935508"/>
      <w:bookmarkStart w:id="686" w:name="_Toc388386047"/>
      <w:r w:rsidRPr="00B83D2B">
        <w:t>Для регистрации в Системе лицо должно заполнить соответствующую форму, предоставленную Системой, которая должна предусматривать предоставление следующих сведений:</w:t>
      </w:r>
      <w:bookmarkEnd w:id="683"/>
      <w:bookmarkEnd w:id="684"/>
      <w:bookmarkEnd w:id="685"/>
      <w:bookmarkEnd w:id="686"/>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полное наименование юридического лица, его </w:t>
      </w:r>
      <w:proofErr w:type="gramStart"/>
      <w:r w:rsidRPr="00B83D2B">
        <w:rPr>
          <w:color w:val="auto"/>
          <w:szCs w:val="22"/>
        </w:rPr>
        <w:t>бизнес-идентификационный</w:t>
      </w:r>
      <w:proofErr w:type="gramEnd"/>
      <w:r w:rsidRPr="00B83D2B">
        <w:rPr>
          <w:color w:val="auto"/>
          <w:szCs w:val="22"/>
        </w:rPr>
        <w:t xml:space="preserve"> номер, сведения о регистрации в качестве юридического лица; </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полное имя, фамилия и отчество (при наличии) физического лица, его индивидуальный идентификационный номер, сведения о документе, удостоверяющем личность;</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адрес или место жительства лица;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перечень лиц, имеющих доступ к учетной записи лица в Системе; </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реквизиты расчетного счета в банке второго уровня для возврата гарантийного взноса;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контактные данные (почтовый адрес, телефон, факс, e-</w:t>
      </w:r>
      <w:proofErr w:type="spellStart"/>
      <w:r w:rsidRPr="00B83D2B">
        <w:rPr>
          <w:color w:val="auto"/>
          <w:szCs w:val="22"/>
        </w:rPr>
        <w:t>mail</w:t>
      </w:r>
      <w:proofErr w:type="spellEnd"/>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срок действия ЭЦП физического лица, регистрирующегося в Системе или уполномоченного представителя юридического лица;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иные сведения, необходимые для регистрации в системе и участия в проводимых Электронных аукционах.</w:t>
      </w:r>
    </w:p>
    <w:p w:rsidR="001E208A" w:rsidRPr="00B83D2B" w:rsidRDefault="00051407" w:rsidP="00534F08">
      <w:pPr>
        <w:pStyle w:val="3"/>
        <w:ind w:left="0" w:firstLine="709"/>
      </w:pPr>
      <w:bookmarkStart w:id="687" w:name="_Ref386201236"/>
      <w:bookmarkStart w:id="688" w:name="_Toc386993958"/>
      <w:bookmarkStart w:id="689" w:name="_Toc387742003"/>
      <w:bookmarkStart w:id="690" w:name="_Toc387935509"/>
      <w:bookmarkStart w:id="691" w:name="_Toc388386048"/>
      <w:r w:rsidRPr="00B83D2B">
        <w:t>При регистрации в Системе должны быть предоставлены следующие документы:</w:t>
      </w:r>
      <w:bookmarkEnd w:id="687"/>
      <w:bookmarkEnd w:id="688"/>
      <w:bookmarkEnd w:id="689"/>
      <w:bookmarkEnd w:id="690"/>
      <w:bookmarkEnd w:id="69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физических лиц:</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паспорта или документа, удостоверяющего личность;</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документа о государственной регистрации в качестве индивидуального предпринимателя;</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юридических лиц:</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устава со всеми изменениями и дополнениями;</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свидетельства или справки о государственной регистрации (перерегистрации) юридического лица;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документа о назначении (избрании) первого руководителя;</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Электронная копия доверенности на право регистрации в Системе, за исключением первого руководителя юридического лица, имеющего право выступать от имени юридического лица без доверенности, в соответствии с уставом такого юридического лица;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Электронные копии документов, удостоверяющего личность лиц, имеющих доступ к учетной записи лица в Системе;</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иные документы и сведения в соответствии с формой на регистрацию в Системе.</w:t>
      </w:r>
    </w:p>
    <w:p w:rsidR="001E208A" w:rsidRPr="00B83D2B" w:rsidRDefault="00051407" w:rsidP="00534F08">
      <w:pPr>
        <w:pStyle w:val="3"/>
        <w:ind w:left="0" w:firstLine="709"/>
      </w:pPr>
      <w:bookmarkStart w:id="692" w:name="_Toc386993959"/>
      <w:bookmarkStart w:id="693" w:name="_Toc387742004"/>
      <w:bookmarkStart w:id="694" w:name="_Toc387935510"/>
      <w:bookmarkStart w:id="695" w:name="_Toc388386049"/>
      <w:bookmarkStart w:id="696" w:name="_Toc387742005"/>
      <w:r w:rsidRPr="00B83D2B">
        <w:t xml:space="preserve">Иностранные юридические лица и физические лица, не являющиеся гражданами Республики Казахстан, предоставляют такие же документы, предусмотренные пунктом </w:t>
      </w:r>
      <w:r w:rsidR="00431FD1" w:rsidRPr="00B83D2B">
        <w:fldChar w:fldCharType="begin"/>
      </w:r>
      <w:r w:rsidR="00431FD1" w:rsidRPr="00B83D2B">
        <w:instrText xml:space="preserve"> REF _Ref386201236 \n \h  \* MERGEFORMAT </w:instrText>
      </w:r>
      <w:r w:rsidR="00431FD1" w:rsidRPr="00B83D2B">
        <w:fldChar w:fldCharType="separate"/>
      </w:r>
      <w:r w:rsidR="00FA7574">
        <w:t>134</w:t>
      </w:r>
      <w:r w:rsidR="00431FD1" w:rsidRPr="00B83D2B">
        <w:fldChar w:fldCharType="end"/>
      </w:r>
      <w:r w:rsidRPr="00B83D2B">
        <w:t xml:space="preserve"> настоящих Правил, что и резиденты Республики Казахстан, либо документы, содержащие аналогичные сведения.</w:t>
      </w:r>
      <w:bookmarkEnd w:id="692"/>
      <w:bookmarkEnd w:id="693"/>
      <w:bookmarkEnd w:id="694"/>
      <w:bookmarkEnd w:id="695"/>
    </w:p>
    <w:p w:rsidR="001E208A" w:rsidRPr="00B83D2B" w:rsidRDefault="00051407" w:rsidP="00534F08">
      <w:pPr>
        <w:pStyle w:val="3"/>
        <w:ind w:left="0" w:firstLine="709"/>
      </w:pPr>
      <w:bookmarkStart w:id="697" w:name="_Toc387935511"/>
      <w:bookmarkStart w:id="698" w:name="_Toc388386050"/>
      <w:r w:rsidRPr="00B83D2B">
        <w:lastRenderedPageBreak/>
        <w:t xml:space="preserve">Все документы и сведения, предоставляемые при регистрации в Системе, должны быть предоставлены на государственном и/или русском языке. </w:t>
      </w:r>
      <w:proofErr w:type="gramStart"/>
      <w:r w:rsidRPr="00B83D2B">
        <w:t>Документы, предоставляемые на иных языках должны быть снабжены</w:t>
      </w:r>
      <w:proofErr w:type="gramEnd"/>
      <w:r w:rsidRPr="00B83D2B">
        <w:t xml:space="preserve"> нотариально удостоверенным переводом на государственный и/или русский язык.</w:t>
      </w:r>
      <w:bookmarkEnd w:id="696"/>
      <w:bookmarkEnd w:id="697"/>
      <w:bookmarkEnd w:id="698"/>
    </w:p>
    <w:p w:rsidR="001E208A" w:rsidRPr="00B83D2B" w:rsidRDefault="00051407" w:rsidP="00534F08">
      <w:pPr>
        <w:pStyle w:val="3"/>
        <w:ind w:left="0" w:firstLine="709"/>
      </w:pPr>
      <w:bookmarkStart w:id="699" w:name="_Toc386993960"/>
      <w:bookmarkStart w:id="700" w:name="_Toc387742006"/>
      <w:bookmarkStart w:id="701" w:name="_Toc387935512"/>
      <w:bookmarkStart w:id="702" w:name="_Toc388386051"/>
      <w:r w:rsidRPr="00B83D2B">
        <w:t>При внесении изменений или дополнений в какие-либо данные или документы, предоставленные для регистрации в Системе, или при получении документов, замещающих указанные данные или документы, лицо, зарегистрированное в Системе, обновляет внесенные в Систему данные в течение 1 рабочего дня.</w:t>
      </w:r>
      <w:bookmarkEnd w:id="699"/>
      <w:bookmarkEnd w:id="700"/>
      <w:bookmarkEnd w:id="701"/>
      <w:bookmarkEnd w:id="702"/>
    </w:p>
    <w:p w:rsidR="001E208A" w:rsidRPr="00B83D2B" w:rsidRDefault="00051407" w:rsidP="00534F08">
      <w:pPr>
        <w:pStyle w:val="3"/>
        <w:ind w:left="0" w:firstLine="709"/>
      </w:pPr>
      <w:bookmarkStart w:id="703" w:name="_Toc386993961"/>
      <w:bookmarkStart w:id="704" w:name="_Toc387742007"/>
      <w:bookmarkStart w:id="705" w:name="_Toc387935513"/>
      <w:bookmarkStart w:id="706" w:name="_Toc388386052"/>
      <w:r w:rsidRPr="00B83D2B">
        <w:t xml:space="preserve">При регистрации в Системе допускается предоставление Электронных копий нотариально удостоверенных копий документов, перечисленных в пункте </w:t>
      </w:r>
      <w:r w:rsidR="00431FD1" w:rsidRPr="00B83D2B">
        <w:fldChar w:fldCharType="begin"/>
      </w:r>
      <w:r w:rsidR="00431FD1" w:rsidRPr="00B83D2B">
        <w:instrText xml:space="preserve"> REF _Ref386201236 \n \h  \* MERGEFORMAT </w:instrText>
      </w:r>
      <w:r w:rsidR="00431FD1" w:rsidRPr="00B83D2B">
        <w:fldChar w:fldCharType="separate"/>
      </w:r>
      <w:r w:rsidR="00FA7574">
        <w:t>134</w:t>
      </w:r>
      <w:r w:rsidR="00431FD1" w:rsidRPr="00B83D2B">
        <w:fldChar w:fldCharType="end"/>
      </w:r>
      <w:r w:rsidRPr="00B83D2B">
        <w:t xml:space="preserve"> настоящих Правил.</w:t>
      </w:r>
      <w:bookmarkEnd w:id="703"/>
      <w:bookmarkEnd w:id="704"/>
      <w:bookmarkEnd w:id="705"/>
      <w:bookmarkEnd w:id="706"/>
    </w:p>
    <w:p w:rsidR="001E208A" w:rsidRPr="00B83D2B" w:rsidRDefault="00051407" w:rsidP="00534F08">
      <w:pPr>
        <w:pStyle w:val="3"/>
        <w:ind w:left="0" w:firstLine="709"/>
      </w:pPr>
      <w:bookmarkStart w:id="707" w:name="_Toc387742008"/>
      <w:bookmarkStart w:id="708" w:name="_Toc387935514"/>
      <w:bookmarkStart w:id="709" w:name="_Toc388386053"/>
      <w:bookmarkStart w:id="710" w:name="_Toc386993962"/>
      <w:proofErr w:type="gramStart"/>
      <w:r w:rsidRPr="00B83D2B">
        <w:t xml:space="preserve">В случае предоставления документов, выданных иностранными государственными органами или организациями, такие документы должны быть легализованы или </w:t>
      </w:r>
      <w:proofErr w:type="spellStart"/>
      <w:r w:rsidRPr="00B83D2B">
        <w:t>апостилированы</w:t>
      </w:r>
      <w:proofErr w:type="spellEnd"/>
      <w:r w:rsidRPr="00B83D2B">
        <w:t xml:space="preserve"> в установленном порядке, если иное не предусмотрено законодательством Республики Казахстан и международными договорами и соглашениями, стороной которых является Республика Казахстан.</w:t>
      </w:r>
      <w:bookmarkEnd w:id="707"/>
      <w:bookmarkEnd w:id="708"/>
      <w:bookmarkEnd w:id="709"/>
      <w:proofErr w:type="gramEnd"/>
    </w:p>
    <w:p w:rsidR="001E208A" w:rsidRPr="00B83D2B" w:rsidRDefault="00051407" w:rsidP="00534F08">
      <w:pPr>
        <w:pStyle w:val="3"/>
        <w:ind w:left="0" w:firstLine="709"/>
      </w:pPr>
      <w:bookmarkStart w:id="711" w:name="_Toc387742009"/>
      <w:bookmarkStart w:id="712" w:name="_Toc387935515"/>
      <w:bookmarkStart w:id="713" w:name="_Toc388386054"/>
      <w:r w:rsidRPr="00B83D2B">
        <w:t>Направленное заявление на регистрацию в Системе и приложенные к нему документы рассматриваются в течение 2 рабочих дней со дня поступления заявления. По результатам рассмотрения на электронный адрес заявителя направляется соответствующее уведомление о регистрации в Системе или уведомление об отказе в регистрации с указанием причин отказа в случае несоответствия направленного заявления требованиям настоящих Правил.</w:t>
      </w:r>
      <w:bookmarkEnd w:id="710"/>
      <w:bookmarkEnd w:id="711"/>
      <w:bookmarkEnd w:id="712"/>
      <w:bookmarkEnd w:id="713"/>
    </w:p>
    <w:p w:rsidR="001E208A" w:rsidRPr="00B83D2B" w:rsidRDefault="00051407" w:rsidP="00534F08">
      <w:pPr>
        <w:pStyle w:val="3"/>
        <w:ind w:left="0" w:firstLine="709"/>
      </w:pPr>
      <w:bookmarkStart w:id="714" w:name="_Toc386993963"/>
      <w:bookmarkStart w:id="715" w:name="_Toc387742010"/>
      <w:bookmarkStart w:id="716" w:name="_Toc387935516"/>
      <w:bookmarkStart w:id="717" w:name="_Toc388386055"/>
      <w:r w:rsidRPr="00B83D2B">
        <w:t>Функционирование Системы обеспечивается Оператором Системы.</w:t>
      </w:r>
      <w:bookmarkEnd w:id="714"/>
      <w:bookmarkEnd w:id="715"/>
      <w:bookmarkEnd w:id="716"/>
      <w:bookmarkEnd w:id="717"/>
    </w:p>
    <w:p w:rsidR="00270528" w:rsidRPr="00B83D2B" w:rsidRDefault="00051407" w:rsidP="00534F08">
      <w:pPr>
        <w:pStyle w:val="3"/>
        <w:ind w:left="0" w:firstLine="709"/>
      </w:pPr>
      <w:bookmarkStart w:id="718" w:name="_Toc388386056"/>
      <w:bookmarkStart w:id="719" w:name="_Toc386993964"/>
      <w:bookmarkStart w:id="720" w:name="_Toc387742011"/>
      <w:bookmarkStart w:id="721" w:name="_Toc387935517"/>
      <w:r w:rsidRPr="00B83D2B">
        <w:t xml:space="preserve">Организатор торгов пользуется услугами Системы на основании договора, заключаемого с Оператором Системы. </w:t>
      </w:r>
      <w:bookmarkStart w:id="722" w:name="_Toc388386057"/>
      <w:bookmarkEnd w:id="718"/>
    </w:p>
    <w:p w:rsidR="001E208A" w:rsidRPr="00B83D2B" w:rsidRDefault="00051407" w:rsidP="00534F08">
      <w:pPr>
        <w:pStyle w:val="3"/>
        <w:ind w:left="0" w:firstLine="709"/>
      </w:pPr>
      <w:r w:rsidRPr="00B83D2B">
        <w:t>При возникновении в ходе проведения Торгов технического сбоя, препятствующего участию в Торгах, Участник:</w:t>
      </w:r>
      <w:bookmarkEnd w:id="719"/>
      <w:bookmarkEnd w:id="720"/>
      <w:bookmarkEnd w:id="721"/>
      <w:bookmarkEnd w:id="722"/>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23" w:name="_Toc386993965"/>
      <w:r w:rsidRPr="00B83D2B">
        <w:rPr>
          <w:color w:val="auto"/>
          <w:szCs w:val="22"/>
        </w:rPr>
        <w:t>уведомляется в течение 30 секунд с момента отсутствия устойчивой связи с Системой путем выведения на монитор Участника электронного уведомления с контактными данными Оператора Системы;</w:t>
      </w:r>
      <w:bookmarkEnd w:id="723"/>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24" w:name="_Toc386993966"/>
      <w:r w:rsidRPr="00B83D2B">
        <w:rPr>
          <w:color w:val="auto"/>
          <w:szCs w:val="22"/>
        </w:rPr>
        <w:t>незамедлительно посредством телефона или электронного сообщения ставит в известность об этом по контактным данным Оператора Системы.</w:t>
      </w:r>
      <w:bookmarkEnd w:id="724"/>
    </w:p>
    <w:p w:rsidR="001E208A" w:rsidRPr="00B83D2B" w:rsidRDefault="00051407" w:rsidP="00534F08">
      <w:pPr>
        <w:pStyle w:val="3"/>
        <w:ind w:left="0" w:firstLine="709"/>
      </w:pPr>
      <w:bookmarkStart w:id="725" w:name="_Ref386464457"/>
      <w:bookmarkStart w:id="726" w:name="_Toc386993967"/>
      <w:bookmarkStart w:id="727" w:name="_Toc387742012"/>
      <w:bookmarkStart w:id="728" w:name="_Toc387935518"/>
      <w:bookmarkStart w:id="729" w:name="_Toc388386058"/>
      <w:r w:rsidRPr="00B83D2B">
        <w:t>Оператор Системы фиксирует факт технического сбоя и при его наличии на стороне Системы уведомляет всех Участников Торгов посредством размещения информации на веб-портале Системы.</w:t>
      </w:r>
      <w:bookmarkEnd w:id="725"/>
      <w:bookmarkEnd w:id="726"/>
      <w:bookmarkEnd w:id="727"/>
      <w:bookmarkEnd w:id="728"/>
      <w:bookmarkEnd w:id="729"/>
    </w:p>
    <w:p w:rsidR="001E208A" w:rsidRPr="00B83D2B" w:rsidRDefault="00051407" w:rsidP="00534F08">
      <w:pPr>
        <w:pStyle w:val="3"/>
        <w:ind w:left="0" w:firstLine="709"/>
      </w:pPr>
      <w:bookmarkStart w:id="730" w:name="_Toc386993968"/>
      <w:bookmarkStart w:id="731" w:name="_Toc387742013"/>
      <w:bookmarkStart w:id="732" w:name="_Toc387935519"/>
      <w:bookmarkStart w:id="733" w:name="_Toc388386059"/>
      <w:r w:rsidRPr="00B83D2B">
        <w:t>При техническом сбое компьютерного и/или телекоммуникационного оборудования Участника Торги продолжаются.</w:t>
      </w:r>
      <w:bookmarkEnd w:id="730"/>
      <w:bookmarkEnd w:id="731"/>
      <w:bookmarkEnd w:id="732"/>
      <w:bookmarkEnd w:id="733"/>
    </w:p>
    <w:p w:rsidR="001E208A" w:rsidRPr="00B83D2B" w:rsidRDefault="00051407" w:rsidP="00534F08">
      <w:pPr>
        <w:pStyle w:val="3"/>
        <w:ind w:left="0" w:firstLine="709"/>
      </w:pPr>
      <w:bookmarkStart w:id="734" w:name="_Toc386993969"/>
      <w:bookmarkStart w:id="735" w:name="_Toc387742014"/>
      <w:bookmarkStart w:id="736" w:name="_Toc387935520"/>
      <w:bookmarkStart w:id="737" w:name="_Toc388386060"/>
      <w:proofErr w:type="gramStart"/>
      <w:r w:rsidRPr="00B83D2B">
        <w:t xml:space="preserve">В случае наличия факта технического сбоя Системы, указанного в </w:t>
      </w:r>
      <w:hyperlink r:id="rId11" w:anchor="z182" w:history="1">
        <w:r w:rsidRPr="00B83D2B">
          <w:t xml:space="preserve">пункте </w:t>
        </w:r>
      </w:hyperlink>
      <w:r w:rsidR="00D7420C" w:rsidRPr="00B83D2B">
        <w:rPr>
          <w:lang w:val="kk-KZ"/>
        </w:rPr>
        <w:t>144</w:t>
      </w:r>
      <w:r w:rsidRPr="00B83D2B">
        <w:t xml:space="preserve"> настоящих Правил, препятствующего проведению Торгов, Оператор Системы письменно уведомляет об этом Организатора торгов, а Организатор торгов переносит Торги на один из последующих 3 рабочих дней после дня исправления Оператором Системы технического сбоя с обязательным предварительным уведомлением принимавших участие в Торгах Участников о дате и времени продолжения Торгов посредством размещения</w:t>
      </w:r>
      <w:proofErr w:type="gramEnd"/>
      <w:r w:rsidRPr="00B83D2B">
        <w:t xml:space="preserve"> информации в Системе и направления электронного сообщения на электронный адрес Участника, указанный в Системе.</w:t>
      </w:r>
      <w:bookmarkEnd w:id="734"/>
      <w:bookmarkEnd w:id="735"/>
      <w:bookmarkEnd w:id="736"/>
      <w:bookmarkEnd w:id="737"/>
    </w:p>
    <w:p w:rsidR="001E208A" w:rsidRPr="00B83D2B" w:rsidRDefault="00051407" w:rsidP="00534F08">
      <w:pPr>
        <w:pStyle w:val="3"/>
        <w:ind w:left="0" w:firstLine="709"/>
      </w:pPr>
      <w:bookmarkStart w:id="738" w:name="_Toc386993970"/>
      <w:bookmarkStart w:id="739" w:name="_Toc387742015"/>
      <w:bookmarkStart w:id="740" w:name="_Toc387935521"/>
      <w:bookmarkStart w:id="741" w:name="_Toc388386061"/>
      <w:r w:rsidRPr="00B83D2B">
        <w:t>Участниками Торгов не могут быть:</w:t>
      </w:r>
      <w:bookmarkEnd w:id="738"/>
      <w:bookmarkEnd w:id="739"/>
      <w:bookmarkEnd w:id="740"/>
      <w:bookmarkEnd w:id="74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Победители Торгов, ранее отказавшиеся от подписания Договора с соответствующей Компанией в порядке, установленном настоящими Правилами, или заключившие и не исполнившие условия Договора;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члены и работники Уполномоченного органа Фонда, Правления Фонда, </w:t>
      </w:r>
      <w:r w:rsidR="006853DC" w:rsidRPr="00B83D2B">
        <w:rPr>
          <w:color w:val="auto"/>
          <w:szCs w:val="22"/>
        </w:rPr>
        <w:t>Комиссии Отраслевой компании</w:t>
      </w:r>
      <w:r w:rsidRPr="00B83D2B">
        <w:rPr>
          <w:color w:val="auto"/>
          <w:szCs w:val="22"/>
        </w:rPr>
        <w:t>, Комиссии Фонда, Организатора торгов, их близкие родственники (родители, супру</w:t>
      </w:r>
      <w:proofErr w:type="gramStart"/>
      <w:r w:rsidRPr="00B83D2B">
        <w:rPr>
          <w:color w:val="auto"/>
          <w:szCs w:val="22"/>
        </w:rPr>
        <w:t>г(</w:t>
      </w:r>
      <w:proofErr w:type="gramEnd"/>
      <w:r w:rsidRPr="00B83D2B">
        <w:rPr>
          <w:color w:val="auto"/>
          <w:szCs w:val="22"/>
        </w:rPr>
        <w:t>а), братья, сестры, дети) или свойственники (родители, супруг(а), братья, сестры, дети супруга), а также близкие родственники (родители, супруг(а), братья, сестры, дети) или свойственники (родители, супруг(а), братья, сестры, дети супруга) Аукциониста;</w:t>
      </w:r>
    </w:p>
    <w:p w:rsidR="001E208A" w:rsidRPr="00B83D2B" w:rsidRDefault="00051407" w:rsidP="00534F08">
      <w:pPr>
        <w:keepNext/>
        <w:keepLines/>
        <w:numPr>
          <w:ilvl w:val="3"/>
          <w:numId w:val="1"/>
        </w:numPr>
        <w:tabs>
          <w:tab w:val="left" w:pos="993"/>
        </w:tabs>
        <w:spacing w:line="240" w:lineRule="auto"/>
        <w:ind w:left="0" w:firstLine="709"/>
        <w:contextualSpacing/>
        <w:jc w:val="both"/>
      </w:pPr>
      <w:r w:rsidRPr="00B83D2B">
        <w:rPr>
          <w:color w:val="auto"/>
          <w:szCs w:val="22"/>
        </w:rPr>
        <w:t>юридическ</w:t>
      </w:r>
      <w:r w:rsidR="00E42EDC" w:rsidRPr="00B83D2B">
        <w:rPr>
          <w:color w:val="auto"/>
          <w:szCs w:val="22"/>
        </w:rPr>
        <w:t>ие</w:t>
      </w:r>
      <w:r w:rsidRPr="00B83D2B">
        <w:rPr>
          <w:color w:val="auto"/>
          <w:szCs w:val="22"/>
        </w:rPr>
        <w:t xml:space="preserve"> лиц</w:t>
      </w:r>
      <w:r w:rsidR="00E42EDC" w:rsidRPr="00B83D2B">
        <w:rPr>
          <w:color w:val="auto"/>
          <w:szCs w:val="22"/>
        </w:rPr>
        <w:t>а</w:t>
      </w:r>
      <w:r w:rsidRPr="00B83D2B">
        <w:rPr>
          <w:color w:val="auto"/>
          <w:szCs w:val="22"/>
        </w:rPr>
        <w:t>, котор</w:t>
      </w:r>
      <w:r w:rsidR="00E42EDC" w:rsidRPr="00B83D2B">
        <w:rPr>
          <w:color w:val="auto"/>
          <w:szCs w:val="22"/>
        </w:rPr>
        <w:t>ы</w:t>
      </w:r>
      <w:r w:rsidRPr="00B83D2B">
        <w:rPr>
          <w:color w:val="auto"/>
          <w:szCs w:val="22"/>
        </w:rPr>
        <w:t>е в соответствии с законодательством Республики Казахстан или учредительными документами не вправе заниматься теми видами деятельности, осуществление которых является условием продажи Актива или Объекта на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pPr>
      <w:r w:rsidRPr="00B83D2B">
        <w:rPr>
          <w:color w:val="auto"/>
          <w:szCs w:val="22"/>
        </w:rPr>
        <w:lastRenderedPageBreak/>
        <w:t>лица, не соответствующие требованиям, предусмотренным соответствующим Извещением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42" w:name="_Ref386993602"/>
      <w:bookmarkStart w:id="743" w:name="_Toc386993971"/>
      <w:bookmarkStart w:id="744" w:name="_Toc387742016"/>
      <w:r w:rsidRPr="00B83D2B">
        <w:rPr>
          <w:color w:val="auto"/>
          <w:szCs w:val="22"/>
        </w:rPr>
        <w:t>в случаях, вытекающих из норм законодательства, (в том числе, при реализации Активов или Объектов, являющихся Стратегическими объектами) иностранцы, лица без гражданства и юридические лица с участием (прямым или косвенным) нерезидентов и аффилированных с ними лиц.</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 решению Комиссии иностранцы, лица без гражданства и юридические лица с участием (прямым или косвенным) нерезидентов и аффилированных с ними лиц</w:t>
      </w:r>
      <w:r w:rsidRPr="00B83D2B">
        <w:rPr>
          <w:rStyle w:val="s0"/>
          <w:rFonts w:ascii="Arial" w:hAnsi="Arial" w:cs="Arial"/>
          <w:sz w:val="22"/>
          <w:szCs w:val="22"/>
        </w:rPr>
        <w:t xml:space="preserve"> или иностранных государств. </w:t>
      </w:r>
    </w:p>
    <w:p w:rsidR="001E208A" w:rsidRPr="00B83D2B" w:rsidRDefault="00051407" w:rsidP="00534F08">
      <w:pPr>
        <w:pStyle w:val="3"/>
        <w:ind w:left="0" w:firstLine="709"/>
      </w:pPr>
      <w:bookmarkStart w:id="745" w:name="_Toc387935522"/>
      <w:bookmarkStart w:id="746" w:name="_Toc388386062"/>
      <w:bookmarkStart w:id="747" w:name="_Ref392077380"/>
      <w:r w:rsidRPr="00B83D2B">
        <w:t>Для участия в Торгах необходимо представить:</w:t>
      </w:r>
      <w:bookmarkEnd w:id="742"/>
      <w:bookmarkEnd w:id="743"/>
      <w:bookmarkEnd w:id="744"/>
      <w:bookmarkEnd w:id="745"/>
      <w:bookmarkEnd w:id="746"/>
      <w:bookmarkEnd w:id="747"/>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заявление на участие в Торгах по форме согласно Приложению 1 к настоящим Правилам. Заявление должно прямо предусматривать обязательство лица, претендующего на участие в Торгах, заключить с Компанией Договор согласно проекту Договора, </w:t>
      </w:r>
      <w:r w:rsidR="00101639" w:rsidRPr="00B83D2B">
        <w:rPr>
          <w:color w:val="auto"/>
          <w:szCs w:val="22"/>
        </w:rPr>
        <w:t>Конкурс</w:t>
      </w:r>
      <w:r w:rsidRPr="00B83D2B">
        <w:rPr>
          <w:color w:val="auto"/>
          <w:szCs w:val="22"/>
        </w:rPr>
        <w:t>ному предложению</w:t>
      </w:r>
      <w:r w:rsidR="00DD2E02" w:rsidRPr="00B83D2B">
        <w:rPr>
          <w:color w:val="auto"/>
          <w:szCs w:val="22"/>
        </w:rPr>
        <w:t xml:space="preserve"> или </w:t>
      </w:r>
      <w:r w:rsidR="00980591" w:rsidRPr="00B83D2B">
        <w:rPr>
          <w:color w:val="auto"/>
          <w:szCs w:val="22"/>
        </w:rPr>
        <w:t>Конкурсной заявке</w:t>
      </w:r>
      <w:r w:rsidR="006362EF" w:rsidRPr="00B83D2B">
        <w:rPr>
          <w:color w:val="auto"/>
          <w:szCs w:val="22"/>
        </w:rPr>
        <w:t xml:space="preserve"> </w:t>
      </w:r>
      <w:r w:rsidRPr="00B83D2B">
        <w:rPr>
          <w:color w:val="auto"/>
          <w:szCs w:val="22"/>
        </w:rPr>
        <w:t>(если применимо) по цене, которую предложил или на которую выразил согласие его уполномоченный представитель в ходе проведения Аукциона;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физических лиц:</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нотариально засвидетельствованную копию паспорта или документа, удостоверяющего личность;</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оригинал справки из банка, подтверждающей наличие текущего счета;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контактные данные (почтовый адрес, телефон, факс, e-</w:t>
      </w:r>
      <w:proofErr w:type="spellStart"/>
      <w:r w:rsidRPr="00B83D2B">
        <w:rPr>
          <w:color w:val="auto"/>
          <w:szCs w:val="22"/>
        </w:rPr>
        <w:t>mail</w:t>
      </w:r>
      <w:proofErr w:type="spellEnd"/>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юридических лиц:</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нотариально засвидетельствованную копию устава со всеми изменениями и дополнениями;</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нотариально засвидетельствованную копию свидетельства или справки о государственной регистрации (перерегистрации) юридического лица;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сведения обо всех конечных бенефициарах лица, претендующего на участие в Торгах, с приложением нотариально удостоверенных и </w:t>
      </w:r>
      <w:proofErr w:type="spellStart"/>
      <w:r w:rsidRPr="00B83D2B">
        <w:rPr>
          <w:color w:val="auto"/>
          <w:szCs w:val="22"/>
        </w:rPr>
        <w:t>апостилированных</w:t>
      </w:r>
      <w:proofErr w:type="spellEnd"/>
      <w:r w:rsidRPr="00B83D2B">
        <w:rPr>
          <w:color w:val="auto"/>
          <w:szCs w:val="22"/>
        </w:rPr>
        <w:t xml:space="preserve"> (если применимо) копий подтверждающих документов (данная информация предоставляется, если об этом имеется прямое указание в Извещении о торгах);</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оригинал справки из банка, подтверждающей наличие банковского счета;</w:t>
      </w:r>
    </w:p>
    <w:p w:rsidR="001E208A" w:rsidRPr="00B83D2B" w:rsidRDefault="00051407" w:rsidP="00534F08">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контактные данные (почтовый адрес, телефон, факс, e-</w:t>
      </w:r>
      <w:proofErr w:type="spellStart"/>
      <w:r w:rsidRPr="00B83D2B">
        <w:rPr>
          <w:color w:val="auto"/>
          <w:szCs w:val="22"/>
        </w:rPr>
        <w:t>mail</w:t>
      </w:r>
      <w:proofErr w:type="spellEnd"/>
      <w:r w:rsidRPr="00B83D2B">
        <w:rPr>
          <w:color w:val="auto"/>
          <w:szCs w:val="22"/>
        </w:rPr>
        <w:t>);</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48" w:name="_Ref387232296"/>
      <w:r w:rsidRPr="00B83D2B">
        <w:rPr>
          <w:color w:val="auto"/>
          <w:szCs w:val="22"/>
        </w:rPr>
        <w:t>оригинал документа, подтверждающего предоставление Обеспечения;</w:t>
      </w:r>
      <w:bookmarkEnd w:id="74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нотариально удостоверенные копии документов, удостоверяющих личность и полномочия подписанта заявления на участие в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акционерных обществ - оригинал выписки из реестра акционеров в отношении лица, претендующего на участие в Торгах, по состоянию на дату не ранее даты опубликования Извещения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для иностранных юридических лиц - нотариально засвидетельствованные и </w:t>
      </w:r>
      <w:proofErr w:type="spellStart"/>
      <w:r w:rsidRPr="00B83D2B">
        <w:rPr>
          <w:color w:val="auto"/>
          <w:szCs w:val="22"/>
        </w:rPr>
        <w:t>апостилированные</w:t>
      </w:r>
      <w:proofErr w:type="spellEnd"/>
      <w:r w:rsidRPr="00B83D2B">
        <w:rPr>
          <w:color w:val="auto"/>
          <w:szCs w:val="22"/>
        </w:rPr>
        <w:t xml:space="preserve"> копии учредительных и регистрационных документов, которые должны быть выданы не ранее 2 месяцев до даты опубликования Извещения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документы, подтверждающие соответствие требованиям, указанным в Извещении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документы, содержащие данные о финансовых, технических, управленческих и организационных возможностях лица, претендующего на участие в Торгах, включая квалификацию персонала;</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все необходимые корпоративные решения лица, претендующего на участие в Торгах, предусмотренные применимым законодательством и его учредительными документами, необходимые для внесения таким лицом Обеспечения, в том числе решение об одобрении и/или о совершении крупной сделки или сделки, в совершении которой имеется заинтересованность (если применимо);</w:t>
      </w:r>
    </w:p>
    <w:p w:rsidR="001E208A" w:rsidRPr="00B83D2B" w:rsidRDefault="00051407" w:rsidP="00534F08">
      <w:pPr>
        <w:keepNext/>
        <w:keepLines/>
        <w:numPr>
          <w:ilvl w:val="3"/>
          <w:numId w:val="1"/>
        </w:numPr>
        <w:tabs>
          <w:tab w:val="left" w:pos="993"/>
        </w:tabs>
        <w:spacing w:line="240" w:lineRule="auto"/>
        <w:ind w:left="0" w:firstLine="709"/>
        <w:contextualSpacing/>
        <w:jc w:val="both"/>
      </w:pPr>
      <w:r w:rsidRPr="00B83D2B">
        <w:rPr>
          <w:color w:val="auto"/>
          <w:szCs w:val="22"/>
        </w:rPr>
        <w:t>иные документы и сведения в соответствии с Извещением о торгах.</w:t>
      </w:r>
    </w:p>
    <w:p w:rsidR="001E208A" w:rsidRPr="00B83D2B" w:rsidRDefault="00051407" w:rsidP="00534F08">
      <w:pPr>
        <w:pStyle w:val="3"/>
        <w:ind w:left="0" w:firstLine="709"/>
      </w:pPr>
      <w:bookmarkStart w:id="749" w:name="_Toc386993972"/>
      <w:bookmarkStart w:id="750" w:name="_Toc387742017"/>
      <w:bookmarkStart w:id="751" w:name="_Toc387935523"/>
      <w:bookmarkStart w:id="752" w:name="_Toc388386063"/>
      <w:r w:rsidRPr="00B83D2B">
        <w:t xml:space="preserve">Заявление на участие в Торгах должно быть скреплено подписью (и ЭЦП для Электронного аукциона или Электронного </w:t>
      </w:r>
      <w:r w:rsidR="00101639" w:rsidRPr="00B83D2B">
        <w:t>конкурс</w:t>
      </w:r>
      <w:r w:rsidRPr="00B83D2B">
        <w:t>а)</w:t>
      </w:r>
      <w:r w:rsidR="00DD49EA" w:rsidRPr="00B83D2B">
        <w:t xml:space="preserve"> </w:t>
      </w:r>
      <w:proofErr w:type="gramStart"/>
      <w:r w:rsidRPr="00B83D2B">
        <w:t>Участника-физического</w:t>
      </w:r>
      <w:proofErr w:type="gramEnd"/>
      <w:r w:rsidRPr="00B83D2B">
        <w:t xml:space="preserve"> лица или уполномоченного представителя Участника-юридического лица, а также печатью Участника (при наличии, кроме Электронного аукциона или Электронного</w:t>
      </w:r>
      <w:r w:rsidR="0066580F" w:rsidRPr="00B83D2B">
        <w:rPr>
          <w:lang w:val="en-US"/>
        </w:rPr>
        <w:t xml:space="preserve"> </w:t>
      </w:r>
      <w:r w:rsidR="00101639" w:rsidRPr="00B83D2B">
        <w:t>конкурс</w:t>
      </w:r>
      <w:r w:rsidRPr="00B83D2B">
        <w:t>а).</w:t>
      </w:r>
      <w:bookmarkEnd w:id="749"/>
      <w:bookmarkEnd w:id="750"/>
      <w:bookmarkEnd w:id="751"/>
      <w:bookmarkEnd w:id="752"/>
    </w:p>
    <w:p w:rsidR="001E208A" w:rsidRPr="00B83D2B" w:rsidRDefault="00051407" w:rsidP="00534F08">
      <w:pPr>
        <w:pStyle w:val="3"/>
        <w:ind w:left="0" w:firstLine="709"/>
      </w:pPr>
      <w:bookmarkStart w:id="753" w:name="_Toc387742018"/>
      <w:bookmarkStart w:id="754" w:name="_Toc387935524"/>
      <w:bookmarkStart w:id="755" w:name="_Toc388386064"/>
      <w:r w:rsidRPr="00B83D2B">
        <w:lastRenderedPageBreak/>
        <w:t xml:space="preserve">Документы, прилагаемые согласно положениям настоящих Правил и Извещению о торгах к заявлению на участие в Электронном аукционе или </w:t>
      </w:r>
      <w:r w:rsidR="00DA5EBD" w:rsidRPr="00B83D2B">
        <w:t>Э</w:t>
      </w:r>
      <w:r w:rsidRPr="00B83D2B">
        <w:t xml:space="preserve">лектронном </w:t>
      </w:r>
      <w:r w:rsidR="00101639" w:rsidRPr="00B83D2B">
        <w:t>конкурс</w:t>
      </w:r>
      <w:r w:rsidRPr="00B83D2B">
        <w:t xml:space="preserve">е должны быть представлены в виде Электронных копий или Электронных документов подписанных ЭЦП </w:t>
      </w:r>
      <w:proofErr w:type="gramStart"/>
      <w:r w:rsidRPr="00B83D2B">
        <w:t>Участника-физического</w:t>
      </w:r>
      <w:proofErr w:type="gramEnd"/>
      <w:r w:rsidRPr="00B83D2B">
        <w:t xml:space="preserve"> лица или уполномоченного представителя Участника-юридического лица либо.</w:t>
      </w:r>
      <w:bookmarkEnd w:id="753"/>
      <w:bookmarkEnd w:id="754"/>
      <w:bookmarkEnd w:id="755"/>
    </w:p>
    <w:p w:rsidR="001E208A" w:rsidRPr="00B83D2B" w:rsidRDefault="00051407" w:rsidP="00534F08">
      <w:pPr>
        <w:pStyle w:val="3"/>
        <w:ind w:left="0" w:firstLine="709"/>
      </w:pPr>
      <w:bookmarkStart w:id="756" w:name="_Toc386993973"/>
      <w:bookmarkStart w:id="757" w:name="_Toc387742019"/>
      <w:bookmarkStart w:id="758" w:name="_Toc387935525"/>
      <w:bookmarkStart w:id="759" w:name="_Toc388386065"/>
      <w:r w:rsidRPr="00B83D2B">
        <w:t xml:space="preserve">Заявление на участие в Торгах, </w:t>
      </w:r>
      <w:r w:rsidR="00101639" w:rsidRPr="00B83D2B">
        <w:t>Конкурс</w:t>
      </w:r>
      <w:r w:rsidRPr="00B83D2B">
        <w:t>ное предложение</w:t>
      </w:r>
      <w:r w:rsidR="00DD2E02" w:rsidRPr="00B83D2B">
        <w:t xml:space="preserve"> или </w:t>
      </w:r>
      <w:r w:rsidR="00980591" w:rsidRPr="00B83D2B">
        <w:t>Конкурсная заявка</w:t>
      </w:r>
      <w:r w:rsidRPr="00B83D2B">
        <w:t>, а также прилагаемые к ним документы и сведения (в том числе, предоставляемые в виде Электронных копий) должны быть представлены на языке Извещения о торгах, либо снабжены нотариально удостоверенным переводом на такой язык.</w:t>
      </w:r>
      <w:bookmarkEnd w:id="756"/>
      <w:bookmarkEnd w:id="757"/>
      <w:bookmarkEnd w:id="758"/>
      <w:bookmarkEnd w:id="759"/>
    </w:p>
    <w:p w:rsidR="001E208A" w:rsidRPr="00B83D2B" w:rsidRDefault="00051407" w:rsidP="00534F08">
      <w:pPr>
        <w:pStyle w:val="3"/>
        <w:ind w:left="0" w:firstLine="709"/>
      </w:pPr>
      <w:bookmarkStart w:id="760" w:name="_Toc387742020"/>
      <w:bookmarkStart w:id="761" w:name="_Toc387935526"/>
      <w:bookmarkStart w:id="762" w:name="_Toc388386066"/>
      <w:bookmarkStart w:id="763" w:name="_Toc386993974"/>
      <w:r w:rsidRPr="00B83D2B">
        <w:t xml:space="preserve">В </w:t>
      </w:r>
      <w:proofErr w:type="gramStart"/>
      <w:r w:rsidRPr="00B83D2B">
        <w:t>случае</w:t>
      </w:r>
      <w:proofErr w:type="gramEnd"/>
      <w:r w:rsidRPr="00B83D2B">
        <w:t xml:space="preserve"> намерения группы физических или юридических лиц (консорциум, союз и т.д.) выступать в качестве Участника Торгов, такие лица подают единое заявление на участие в Торгах. Если иное не предусмотрено Извещением о торгах, документы, предусмотренные настоящими Правилами и Извещением о торгах, предоставляются каждым из лиц в рамках такой группы, за исключением документов, предусмотренных подпунктом </w:t>
      </w:r>
      <w:r w:rsidR="00431FD1" w:rsidRPr="00B83D2B">
        <w:fldChar w:fldCharType="begin"/>
      </w:r>
      <w:r w:rsidR="00431FD1" w:rsidRPr="00B83D2B">
        <w:instrText xml:space="preserve"> REF _Ref387232296 \n \h  \* MERGEFORMAT </w:instrText>
      </w:r>
      <w:r w:rsidR="00431FD1" w:rsidRPr="00B83D2B">
        <w:fldChar w:fldCharType="separate"/>
      </w:r>
      <w:r w:rsidR="00FA7574">
        <w:t>4)</w:t>
      </w:r>
      <w:r w:rsidR="00431FD1" w:rsidRPr="00B83D2B">
        <w:fldChar w:fldCharType="end"/>
      </w:r>
      <w:r w:rsidRPr="00B83D2B">
        <w:t xml:space="preserve"> пункта </w:t>
      </w:r>
      <w:r w:rsidR="004E789A">
        <w:fldChar w:fldCharType="begin"/>
      </w:r>
      <w:r w:rsidR="004E789A">
        <w:instrText xml:space="preserve"> REF _Ref392077380 \n \h </w:instrText>
      </w:r>
      <w:r w:rsidR="004E789A">
        <w:fldChar w:fldCharType="separate"/>
      </w:r>
      <w:r w:rsidR="00FA7574">
        <w:t>148</w:t>
      </w:r>
      <w:r w:rsidR="004E789A">
        <w:fldChar w:fldCharType="end"/>
      </w:r>
      <w:r w:rsidR="00A66896">
        <w:t xml:space="preserve"> </w:t>
      </w:r>
      <w:r w:rsidRPr="00B83D2B">
        <w:t xml:space="preserve">настоящих Правил. Каждый из участников указанной группы лиц должен соответствовать требованиям, указанным в Извещении о торгах и </w:t>
      </w:r>
      <w:proofErr w:type="gramStart"/>
      <w:r w:rsidRPr="00B83D2B">
        <w:t>предоставить соответствующие подтверждающие документы</w:t>
      </w:r>
      <w:proofErr w:type="gramEnd"/>
      <w:r w:rsidRPr="00B83D2B">
        <w:t>.</w:t>
      </w:r>
      <w:bookmarkEnd w:id="760"/>
      <w:bookmarkEnd w:id="761"/>
      <w:bookmarkEnd w:id="762"/>
    </w:p>
    <w:p w:rsidR="001E208A" w:rsidRPr="00B83D2B" w:rsidRDefault="00051407" w:rsidP="00534F08">
      <w:pPr>
        <w:pStyle w:val="3"/>
        <w:ind w:left="0" w:firstLine="709"/>
      </w:pPr>
      <w:bookmarkStart w:id="764" w:name="_Toc387742021"/>
      <w:bookmarkStart w:id="765" w:name="_Toc387935527"/>
      <w:bookmarkStart w:id="766" w:name="_Toc388386067"/>
      <w:bookmarkStart w:id="767" w:name="_Ref390356762"/>
      <w:r w:rsidRPr="00B83D2B">
        <w:t>К заявлению об участии в Торгах, подаваемом группой физических или юридических лиц (консорциум, союз и т.д.) прилагается соглашение, регулирующее совместную деятельность таких лиц, а также документ, уполномочивающий одно из таких лиц выступать от имени остальных участников названной группы лиц.</w:t>
      </w:r>
      <w:bookmarkEnd w:id="764"/>
      <w:bookmarkEnd w:id="765"/>
      <w:bookmarkEnd w:id="766"/>
      <w:bookmarkEnd w:id="767"/>
    </w:p>
    <w:p w:rsidR="001E208A" w:rsidRPr="00B83D2B" w:rsidRDefault="00051407" w:rsidP="00534F08">
      <w:pPr>
        <w:pStyle w:val="3"/>
        <w:ind w:left="0" w:firstLine="709"/>
      </w:pPr>
      <w:bookmarkStart w:id="768" w:name="_Toc387742022"/>
      <w:bookmarkStart w:id="769" w:name="_Toc387935528"/>
      <w:bookmarkStart w:id="770" w:name="_Toc388386068"/>
      <w:bookmarkStart w:id="771" w:name="_Ref390935849"/>
      <w:r w:rsidRPr="00B83D2B">
        <w:t>Заявление на участие в Торгах и документы для регистрации в качестве Участника Торгов, проводимых в неэлектронной форме, предоставляются в запечатанном конверте.</w:t>
      </w:r>
      <w:bookmarkEnd w:id="763"/>
      <w:bookmarkEnd w:id="768"/>
      <w:bookmarkEnd w:id="769"/>
      <w:bookmarkEnd w:id="770"/>
      <w:bookmarkEnd w:id="771"/>
    </w:p>
    <w:p w:rsidR="001E208A" w:rsidRPr="00B83D2B" w:rsidRDefault="00051407" w:rsidP="00534F08">
      <w:pPr>
        <w:pStyle w:val="3"/>
        <w:ind w:left="0" w:firstLine="709"/>
      </w:pPr>
      <w:bookmarkStart w:id="772" w:name="_Toc387742023"/>
      <w:bookmarkStart w:id="773" w:name="_Toc387935529"/>
      <w:bookmarkStart w:id="774" w:name="_Toc388386069"/>
      <w:bookmarkStart w:id="775" w:name="_Toc386993975"/>
      <w:r w:rsidRPr="00B83D2B">
        <w:t xml:space="preserve">В зависимости от формы и вида Торгов заявление на участие в Торгах рассматривается в качестве заявления на участие в Аукционе, Электронном Аукционе, </w:t>
      </w:r>
      <w:r w:rsidR="00101639" w:rsidRPr="00B83D2B">
        <w:t>Конкурс</w:t>
      </w:r>
      <w:r w:rsidRPr="00B83D2B">
        <w:t xml:space="preserve">е или Электронном </w:t>
      </w:r>
      <w:r w:rsidR="00101639" w:rsidRPr="00B83D2B">
        <w:t>конкурс</w:t>
      </w:r>
      <w:r w:rsidRPr="00B83D2B">
        <w:t>е.</w:t>
      </w:r>
      <w:bookmarkEnd w:id="772"/>
      <w:bookmarkEnd w:id="773"/>
      <w:bookmarkEnd w:id="774"/>
    </w:p>
    <w:p w:rsidR="00F63D63" w:rsidRPr="00B83D2B" w:rsidRDefault="00D405FC" w:rsidP="00534F08">
      <w:pPr>
        <w:pStyle w:val="3"/>
        <w:ind w:left="0" w:firstLine="709"/>
      </w:pPr>
      <w:bookmarkStart w:id="776" w:name="_Toc387742024"/>
      <w:bookmarkStart w:id="777" w:name="_Toc387935530"/>
      <w:bookmarkStart w:id="778" w:name="_Toc388386070"/>
      <w:r w:rsidRPr="00B83D2B">
        <w:t>Организатор торгов должен зарегистрироваться на указанном веб-портале, как это предусмотрено в договоре об оказании электронных услуг по проведению торгов на веб-портале реестра, заключенном с соответствующим Оператором системы.</w:t>
      </w:r>
    </w:p>
    <w:p w:rsidR="00FF08D6" w:rsidRPr="00B83D2B" w:rsidRDefault="002A625D" w:rsidP="00534F08">
      <w:pPr>
        <w:pStyle w:val="3"/>
        <w:ind w:left="0" w:firstLine="709"/>
      </w:pPr>
      <w:r w:rsidRPr="00B83D2B">
        <w:t xml:space="preserve">Регистрация </w:t>
      </w:r>
      <w:r w:rsidR="00FF08D6" w:rsidRPr="00B83D2B">
        <w:t xml:space="preserve">Участников Электронного аукциона и </w:t>
      </w:r>
      <w:r w:rsidR="00DA5EBD" w:rsidRPr="00B83D2B">
        <w:t>Э</w:t>
      </w:r>
      <w:r w:rsidR="00FF08D6" w:rsidRPr="00B83D2B">
        <w:t xml:space="preserve">лектронного конкурса, если в качестве Системы </w:t>
      </w:r>
      <w:proofErr w:type="gramStart"/>
      <w:r w:rsidR="00FF08D6" w:rsidRPr="00B83D2B">
        <w:t>определен</w:t>
      </w:r>
      <w:proofErr w:type="gramEnd"/>
      <w:r w:rsidR="00FF08D6" w:rsidRPr="00B83D2B">
        <w:t xml:space="preserve"> веб-портал реестра, осуществляется в порядке</w:t>
      </w:r>
      <w:r w:rsidR="00A8348D" w:rsidRPr="00B83D2B">
        <w:t xml:space="preserve"> определенном настоящими Правилами и Регламентом проведения электронных торгов.  </w:t>
      </w:r>
    </w:p>
    <w:p w:rsidR="00FF08D6" w:rsidRPr="00B83D2B" w:rsidRDefault="00FF08D6" w:rsidP="00534F08">
      <w:pPr>
        <w:pStyle w:val="3"/>
        <w:ind w:left="0" w:firstLine="709"/>
      </w:pPr>
      <w:r w:rsidRPr="00B83D2B">
        <w:t xml:space="preserve">Регистрация Участников производится на веб-портале реестра государственного имущества со дня публикации Извещения о торгах на </w:t>
      </w:r>
      <w:proofErr w:type="gramStart"/>
      <w:r w:rsidRPr="00B83D2B">
        <w:t>указанном</w:t>
      </w:r>
      <w:proofErr w:type="gramEnd"/>
      <w:r w:rsidRPr="00B83D2B">
        <w:t xml:space="preserve"> веб-портале и заканчивается за 2 часа до начала </w:t>
      </w:r>
      <w:r w:rsidR="00DD669E" w:rsidRPr="00B83D2B">
        <w:t>соответствующих Торгов</w:t>
      </w:r>
      <w:r w:rsidRPr="00B83D2B">
        <w:t>.</w:t>
      </w:r>
    </w:p>
    <w:p w:rsidR="00F63D63" w:rsidRPr="00B83D2B" w:rsidRDefault="00F63D63" w:rsidP="00534F08">
      <w:pPr>
        <w:pStyle w:val="3"/>
        <w:ind w:left="0" w:firstLine="709"/>
      </w:pPr>
      <w:bookmarkStart w:id="779" w:name="_Ref389738946"/>
      <w:r w:rsidRPr="00B83D2B">
        <w:t xml:space="preserve">Для участия в </w:t>
      </w:r>
      <w:r w:rsidR="00D405FC" w:rsidRPr="00B83D2B">
        <w:t>Торгах</w:t>
      </w:r>
      <w:r w:rsidRPr="00B83D2B">
        <w:t xml:space="preserve"> необходимо предварительно зарегистрироваться на веб-портале реестра государственного имущества с указанием:</w:t>
      </w:r>
      <w:bookmarkEnd w:id="779"/>
    </w:p>
    <w:p w:rsidR="00F63D63" w:rsidRPr="00B83D2B" w:rsidRDefault="00F63D63"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для физических лиц: индивидуального идентификационного номера (далее – ИИН), фамилии, имени и отчества (при наличии);</w:t>
      </w:r>
    </w:p>
    <w:p w:rsidR="00F63D63" w:rsidRPr="00B83D2B" w:rsidRDefault="00F63D63" w:rsidP="00534F08">
      <w:pPr>
        <w:keepNext/>
        <w:keepLines/>
        <w:numPr>
          <w:ilvl w:val="3"/>
          <w:numId w:val="1"/>
        </w:numPr>
        <w:tabs>
          <w:tab w:val="left" w:pos="993"/>
        </w:tabs>
        <w:spacing w:line="240" w:lineRule="auto"/>
        <w:ind w:left="0" w:firstLine="709"/>
        <w:contextualSpacing/>
        <w:jc w:val="both"/>
        <w:rPr>
          <w:color w:val="auto"/>
          <w:szCs w:val="22"/>
        </w:rPr>
      </w:pPr>
      <w:proofErr w:type="gramStart"/>
      <w:r w:rsidRPr="00B83D2B">
        <w:rPr>
          <w:color w:val="auto"/>
          <w:szCs w:val="22"/>
        </w:rPr>
        <w:t>для юридических лиц: бизнес-идентификационного номера (далее – БИН), полного наименования, фамилии, имени и отчества (при наличии) первого руководителя;</w:t>
      </w:r>
      <w:proofErr w:type="gramEnd"/>
    </w:p>
    <w:p w:rsidR="00F63D63" w:rsidRPr="00B83D2B" w:rsidRDefault="00F63D63"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реквизитов банковского счета в банке второго уровня для возврата гарантийного взноса;</w:t>
      </w:r>
    </w:p>
    <w:p w:rsidR="00F63D63" w:rsidRPr="00B83D2B" w:rsidRDefault="00F63D63"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контактных данных (почтовый адрес, телефон, факс, </w:t>
      </w:r>
      <w:proofErr w:type="gramStart"/>
      <w:r w:rsidRPr="00B83D2B">
        <w:rPr>
          <w:color w:val="auto"/>
          <w:szCs w:val="22"/>
        </w:rPr>
        <w:t>е</w:t>
      </w:r>
      <w:proofErr w:type="gramEnd"/>
      <w:r w:rsidRPr="00B83D2B">
        <w:rPr>
          <w:color w:val="auto"/>
          <w:szCs w:val="22"/>
        </w:rPr>
        <w:t>-</w:t>
      </w:r>
      <w:proofErr w:type="spellStart"/>
      <w:r w:rsidRPr="00B83D2B">
        <w:rPr>
          <w:color w:val="auto"/>
          <w:szCs w:val="22"/>
        </w:rPr>
        <w:t>mail</w:t>
      </w:r>
      <w:proofErr w:type="spellEnd"/>
      <w:r w:rsidRPr="00B83D2B">
        <w:rPr>
          <w:color w:val="auto"/>
          <w:szCs w:val="22"/>
        </w:rPr>
        <w:t>).</w:t>
      </w:r>
    </w:p>
    <w:p w:rsidR="00FF08D6" w:rsidRPr="00B83D2B" w:rsidRDefault="00F63D63" w:rsidP="00534F08">
      <w:pPr>
        <w:keepNext/>
        <w:keepLines/>
        <w:autoSpaceDE w:val="0"/>
        <w:autoSpaceDN w:val="0"/>
        <w:adjustRightInd w:val="0"/>
        <w:spacing w:line="240" w:lineRule="auto"/>
        <w:ind w:firstLine="709"/>
        <w:jc w:val="both"/>
        <w:rPr>
          <w:szCs w:val="22"/>
        </w:rPr>
      </w:pPr>
      <w:r w:rsidRPr="00B83D2B">
        <w:t>При изменении вышеуказанных данных участник в течение одного рабочего дня изменяет данные, внесенные в веб-портал реестра.</w:t>
      </w:r>
    </w:p>
    <w:p w:rsidR="00880CFE" w:rsidRPr="00B83D2B" w:rsidRDefault="00FF08D6" w:rsidP="00534F08">
      <w:pPr>
        <w:pStyle w:val="3"/>
        <w:ind w:left="0" w:firstLine="709"/>
      </w:pPr>
      <w:bookmarkStart w:id="780" w:name="_Ref389738948"/>
      <w:r w:rsidRPr="00B83D2B">
        <w:t xml:space="preserve">Для регистрации в качестве </w:t>
      </w:r>
      <w:r w:rsidR="0019227C" w:rsidRPr="00B83D2B">
        <w:t xml:space="preserve">Участника </w:t>
      </w:r>
      <w:r w:rsidR="002A625D" w:rsidRPr="00B83D2B">
        <w:t xml:space="preserve">Электронного аукциона </w:t>
      </w:r>
      <w:r w:rsidRPr="00B83D2B">
        <w:t xml:space="preserve">или </w:t>
      </w:r>
      <w:r w:rsidR="00DA5EBD" w:rsidRPr="00B83D2B">
        <w:t>Э</w:t>
      </w:r>
      <w:r w:rsidR="0019227C" w:rsidRPr="00B83D2B">
        <w:t xml:space="preserve">лектронного </w:t>
      </w:r>
      <w:r w:rsidRPr="00B83D2B">
        <w:t>конкурса необходимо на веб-портале реестра</w:t>
      </w:r>
      <w:r w:rsidR="0019227C" w:rsidRPr="00B83D2B">
        <w:t xml:space="preserve"> государственного имущества</w:t>
      </w:r>
      <w:r w:rsidRPr="00B83D2B">
        <w:t xml:space="preserve"> зарегистрировать </w:t>
      </w:r>
      <w:r w:rsidR="0019227C" w:rsidRPr="00B83D2B">
        <w:t>Заявление на участие в Торгах</w:t>
      </w:r>
      <w:r w:rsidRPr="00B83D2B">
        <w:t xml:space="preserve">, согласно </w:t>
      </w:r>
      <w:r w:rsidR="001C01E8" w:rsidRPr="00B83D2B">
        <w:t>Регламенту проведения электронных торгов</w:t>
      </w:r>
      <w:r w:rsidRPr="00B83D2B">
        <w:t>.</w:t>
      </w:r>
      <w:bookmarkEnd w:id="780"/>
    </w:p>
    <w:p w:rsidR="00FF08D6" w:rsidRPr="00B83D2B" w:rsidRDefault="001C01E8" w:rsidP="00534F08">
      <w:pPr>
        <w:pStyle w:val="3"/>
        <w:ind w:left="0" w:firstLine="709"/>
      </w:pPr>
      <w:r w:rsidRPr="00B83D2B">
        <w:t xml:space="preserve">Лица, претендующие на участие в Электронном аукционе или </w:t>
      </w:r>
      <w:r w:rsidR="00DA5EBD" w:rsidRPr="00B83D2B">
        <w:t>Э</w:t>
      </w:r>
      <w:r w:rsidRPr="00B83D2B">
        <w:t>лектронном конкурсе</w:t>
      </w:r>
      <w:r w:rsidR="00990B2B" w:rsidRPr="00B83D2B">
        <w:t>,</w:t>
      </w:r>
      <w:r w:rsidR="00FF08D6" w:rsidRPr="00B83D2B">
        <w:t xml:space="preserve"> регистрируют </w:t>
      </w:r>
      <w:r w:rsidR="005D5FC2" w:rsidRPr="00B83D2B">
        <w:t>Заявление на участие в Торгах, предусматривающее согласие</w:t>
      </w:r>
      <w:r w:rsidR="00FF08D6" w:rsidRPr="00B83D2B">
        <w:t xml:space="preserve"> с условиями </w:t>
      </w:r>
      <w:r w:rsidRPr="00B83D2B">
        <w:t>Торгов</w:t>
      </w:r>
      <w:r w:rsidR="00FF08D6" w:rsidRPr="00B83D2B">
        <w:t>, с приложением электронных (сканированных) копий следующих документов:</w:t>
      </w:r>
    </w:p>
    <w:p w:rsidR="00FF08D6" w:rsidRPr="00B83D2B" w:rsidRDefault="00FF08D6"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ценового предложения, подписанного участником тендера (конкурса), загружаемого в </w:t>
      </w:r>
      <w:r w:rsidRPr="00B83D2B">
        <w:rPr>
          <w:color w:val="auto"/>
        </w:rPr>
        <w:t xml:space="preserve">электронный конверт </w:t>
      </w:r>
      <w:proofErr w:type="gramStart"/>
      <w:r w:rsidRPr="00B83D2B">
        <w:rPr>
          <w:color w:val="auto"/>
        </w:rPr>
        <w:t>на</w:t>
      </w:r>
      <w:proofErr w:type="gramEnd"/>
      <w:r w:rsidR="00073E2F" w:rsidRPr="00B83D2B">
        <w:rPr>
          <w:color w:val="auto"/>
        </w:rPr>
        <w:t xml:space="preserve"> </w:t>
      </w:r>
      <w:r w:rsidRPr="00B83D2B">
        <w:rPr>
          <w:color w:val="auto"/>
        </w:rPr>
        <w:t xml:space="preserve">специально </w:t>
      </w:r>
      <w:proofErr w:type="gramStart"/>
      <w:r w:rsidRPr="00B83D2B">
        <w:rPr>
          <w:color w:val="auto"/>
        </w:rPr>
        <w:t>отведенной</w:t>
      </w:r>
      <w:proofErr w:type="gramEnd"/>
      <w:r w:rsidRPr="00B83D2B">
        <w:rPr>
          <w:color w:val="auto"/>
        </w:rPr>
        <w:t xml:space="preserve"> веб-странице базы данных</w:t>
      </w:r>
      <w:r w:rsidRPr="00B83D2B">
        <w:rPr>
          <w:color w:val="auto"/>
          <w:szCs w:val="22"/>
        </w:rPr>
        <w:t>;</w:t>
      </w:r>
    </w:p>
    <w:p w:rsidR="00FF08D6" w:rsidRPr="00B83D2B" w:rsidRDefault="00FF08D6"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подтверждающих соответствие особым условиям и дополнительным требованиям к участникам и/или покупателям имущества, указанным в извещении о проведении торгов.</w:t>
      </w:r>
    </w:p>
    <w:p w:rsidR="00FF08D6" w:rsidRPr="00B83D2B" w:rsidRDefault="00FF08D6" w:rsidP="00534F08">
      <w:pPr>
        <w:keepNext/>
        <w:keepLines/>
        <w:tabs>
          <w:tab w:val="left" w:pos="567"/>
        </w:tabs>
        <w:spacing w:line="240" w:lineRule="auto"/>
        <w:ind w:firstLine="709"/>
        <w:contextualSpacing/>
        <w:jc w:val="both"/>
        <w:rPr>
          <w:color w:val="auto"/>
          <w:szCs w:val="22"/>
        </w:rPr>
      </w:pPr>
      <w:r w:rsidRPr="00B83D2B">
        <w:rPr>
          <w:color w:val="auto"/>
          <w:szCs w:val="22"/>
        </w:rPr>
        <w:lastRenderedPageBreak/>
        <w:t>Иностранные юридические лица представляют нотариально заверенные копии учредительных документов с нотариально заверенным переводом на казахский и/или русский языки.</w:t>
      </w:r>
    </w:p>
    <w:p w:rsidR="00FF08D6" w:rsidRPr="00B83D2B" w:rsidRDefault="00FF08D6" w:rsidP="00534F08">
      <w:pPr>
        <w:pStyle w:val="3"/>
        <w:ind w:left="0" w:firstLine="709"/>
      </w:pPr>
      <w:r w:rsidRPr="00B83D2B">
        <w:t xml:space="preserve">До подачи </w:t>
      </w:r>
      <w:r w:rsidR="006D01C1" w:rsidRPr="00B83D2B">
        <w:t>Заявления на участие в Торгах</w:t>
      </w:r>
      <w:r w:rsidR="00DD49EA" w:rsidRPr="00B83D2B">
        <w:t xml:space="preserve"> </w:t>
      </w:r>
      <w:r w:rsidR="006D01C1" w:rsidRPr="00B83D2B">
        <w:t xml:space="preserve">Участник </w:t>
      </w:r>
      <w:r w:rsidRPr="00B83D2B">
        <w:t xml:space="preserve">вносит </w:t>
      </w:r>
      <w:r w:rsidR="004052C2" w:rsidRPr="00B83D2B">
        <w:t>Обеспечение согласно Извещению о торгах</w:t>
      </w:r>
      <w:r w:rsidRPr="00B83D2B">
        <w:t>. Участник конкурса вправе прикрепить к заявке сканированную копию банковской гарантии по форме, согласно Регламенту</w:t>
      </w:r>
      <w:r w:rsidR="004052C2" w:rsidRPr="00B83D2B">
        <w:t xml:space="preserve"> проведения электронных торгов</w:t>
      </w:r>
      <w:r w:rsidRPr="00B83D2B">
        <w:t xml:space="preserve">, оригинал которой предоставляется </w:t>
      </w:r>
      <w:r w:rsidR="004052C2" w:rsidRPr="00B83D2B">
        <w:t xml:space="preserve">Организатору торгов </w:t>
      </w:r>
      <w:r w:rsidRPr="00B83D2B">
        <w:t xml:space="preserve">до начала </w:t>
      </w:r>
      <w:r w:rsidR="004052C2" w:rsidRPr="00B83D2B">
        <w:t>Торгов</w:t>
      </w:r>
      <w:r w:rsidRPr="00B83D2B">
        <w:t>.</w:t>
      </w:r>
    </w:p>
    <w:p w:rsidR="00FF08D6" w:rsidRPr="00B83D2B" w:rsidRDefault="00FF08D6" w:rsidP="00534F08">
      <w:pPr>
        <w:pStyle w:val="3"/>
        <w:ind w:left="0" w:firstLine="709"/>
      </w:pPr>
      <w:r w:rsidRPr="00B83D2B">
        <w:t xml:space="preserve">Участникам </w:t>
      </w:r>
      <w:r w:rsidR="007F5954" w:rsidRPr="00B83D2B">
        <w:t xml:space="preserve">Торгов </w:t>
      </w:r>
      <w:r w:rsidRPr="00B83D2B">
        <w:t>допускается внесение любого количества гарантийных взносов по одному объекту продажи, при этом гарантийный взнос дает право покупки только того объекта, для участия в торгах по которому участником внесен данный гарантийный взнос.</w:t>
      </w:r>
    </w:p>
    <w:p w:rsidR="00FF08D6" w:rsidRPr="00B83D2B" w:rsidRDefault="002F7509" w:rsidP="00534F08">
      <w:pPr>
        <w:pStyle w:val="3"/>
        <w:ind w:left="0" w:firstLine="709"/>
      </w:pPr>
      <w:r w:rsidRPr="00B83D2B">
        <w:t>Участник может отозвать свое</w:t>
      </w:r>
      <w:r w:rsidR="006B1E4A" w:rsidRPr="00B83D2B">
        <w:t xml:space="preserve"> </w:t>
      </w:r>
      <w:r w:rsidRPr="00B83D2B">
        <w:t>Заявление</w:t>
      </w:r>
      <w:r w:rsidR="00FF08D6" w:rsidRPr="00B83D2B">
        <w:t xml:space="preserve"> на участие в </w:t>
      </w:r>
      <w:r w:rsidRPr="00B83D2B">
        <w:t>Электронном аукцион</w:t>
      </w:r>
      <w:r w:rsidR="000463F1">
        <w:t>е</w:t>
      </w:r>
      <w:r w:rsidRPr="00B83D2B">
        <w:t xml:space="preserve"> или </w:t>
      </w:r>
      <w:r w:rsidR="00DA5EBD" w:rsidRPr="00B83D2B">
        <w:t>Э</w:t>
      </w:r>
      <w:r w:rsidRPr="00B83D2B">
        <w:t>лектронном конкурсе</w:t>
      </w:r>
      <w:r w:rsidR="00FF08D6" w:rsidRPr="00B83D2B">
        <w:t xml:space="preserve"> с использованием веб-портала реестра </w:t>
      </w:r>
      <w:r w:rsidRPr="00B83D2B">
        <w:t xml:space="preserve">государственного имущества </w:t>
      </w:r>
      <w:r w:rsidR="00FF08D6" w:rsidRPr="00B83D2B">
        <w:t xml:space="preserve">в любое время до истечения окончательного срока представления </w:t>
      </w:r>
      <w:r w:rsidR="00AA51BF" w:rsidRPr="00B83D2B">
        <w:t>Заявлений на участие в Торгах</w:t>
      </w:r>
      <w:r w:rsidR="00FF08D6" w:rsidRPr="00B83D2B">
        <w:t xml:space="preserve">, не теряя права на возврат внесенного им </w:t>
      </w:r>
      <w:r w:rsidR="00AA51BF" w:rsidRPr="00B83D2B">
        <w:t>Обеспечения</w:t>
      </w:r>
      <w:r w:rsidR="00FF08D6" w:rsidRPr="00B83D2B">
        <w:t>.</w:t>
      </w:r>
    </w:p>
    <w:p w:rsidR="00FF08D6" w:rsidRPr="00B83D2B" w:rsidRDefault="00AA51BF" w:rsidP="00534F08">
      <w:pPr>
        <w:pStyle w:val="3"/>
        <w:ind w:left="0" w:firstLine="709"/>
      </w:pPr>
      <w:r w:rsidRPr="00B83D2B">
        <w:t>Заявления на участие в Торгах</w:t>
      </w:r>
      <w:r w:rsidR="00FF08D6" w:rsidRPr="00B83D2B">
        <w:t xml:space="preserve"> и прилагаемые к ним электронные (сканированные) копии документов </w:t>
      </w:r>
      <w:r w:rsidR="00BE7C07" w:rsidRPr="00B83D2B">
        <w:t xml:space="preserve">Участников </w:t>
      </w:r>
      <w:r w:rsidR="00FF08D6" w:rsidRPr="00B83D2B">
        <w:t xml:space="preserve">хранятся в базе данных и не доступны для загрузки и просмотра до времени и даты, указанных в </w:t>
      </w:r>
      <w:r w:rsidR="00BE7C07" w:rsidRPr="00B83D2B">
        <w:t xml:space="preserve">Извещении </w:t>
      </w:r>
      <w:r w:rsidR="00FF08D6" w:rsidRPr="00B83D2B">
        <w:t xml:space="preserve">о </w:t>
      </w:r>
      <w:r w:rsidR="00BE7C07" w:rsidRPr="00B83D2B">
        <w:t>торгах</w:t>
      </w:r>
      <w:r w:rsidR="00FF08D6" w:rsidRPr="00B83D2B">
        <w:t>.</w:t>
      </w:r>
    </w:p>
    <w:p w:rsidR="00FF08D6" w:rsidRPr="00B83D2B" w:rsidRDefault="00FF08D6" w:rsidP="00534F08">
      <w:pPr>
        <w:pStyle w:val="3"/>
        <w:ind w:left="0" w:firstLine="709"/>
      </w:pPr>
      <w:r w:rsidRPr="00B83D2B">
        <w:t xml:space="preserve">После регистрации </w:t>
      </w:r>
      <w:r w:rsidR="00772A5D" w:rsidRPr="00B83D2B">
        <w:t>Заявлени</w:t>
      </w:r>
      <w:r w:rsidR="009B780B">
        <w:t>я</w:t>
      </w:r>
      <w:r w:rsidRPr="00B83D2B">
        <w:t xml:space="preserve"> на участие в </w:t>
      </w:r>
      <w:r w:rsidR="00772A5D" w:rsidRPr="00B83D2B">
        <w:t>Торгах</w:t>
      </w:r>
      <w:r w:rsidRPr="00B83D2B">
        <w:t xml:space="preserve">, веб-порталом реестра производится автоматическая проверка на наличие в базе данных сведений о поступлении гарантийного взноса по </w:t>
      </w:r>
      <w:r w:rsidR="00C21ED2" w:rsidRPr="00B83D2B">
        <w:t>Активу или Объекту</w:t>
      </w:r>
      <w:r w:rsidRPr="00B83D2B">
        <w:t>, на который подана заявка.</w:t>
      </w:r>
    </w:p>
    <w:p w:rsidR="00FF08D6" w:rsidRPr="00B83D2B" w:rsidRDefault="00FF08D6" w:rsidP="00534F08">
      <w:pPr>
        <w:pStyle w:val="3"/>
        <w:ind w:left="0" w:firstLine="709"/>
      </w:pPr>
      <w:r w:rsidRPr="00B83D2B">
        <w:t xml:space="preserve">В </w:t>
      </w:r>
      <w:proofErr w:type="gramStart"/>
      <w:r w:rsidRPr="00B83D2B">
        <w:t>случае</w:t>
      </w:r>
      <w:proofErr w:type="gramEnd"/>
      <w:r w:rsidRPr="00B83D2B">
        <w:t xml:space="preserve"> наличия в базе данных сведений о поступлении гарантийного взноса на </w:t>
      </w:r>
      <w:r w:rsidR="00C21ED2" w:rsidRPr="00B83D2B">
        <w:t xml:space="preserve">соответствующий </w:t>
      </w:r>
      <w:r w:rsidRPr="00B83D2B">
        <w:t>счет</w:t>
      </w:r>
      <w:r w:rsidR="00C21ED2" w:rsidRPr="00B83D2B">
        <w:t>, указанный в Извещении о торгах,</w:t>
      </w:r>
      <w:r w:rsidRPr="00B83D2B">
        <w:t xml:space="preserve"> либо прикрепления сканированной копии банковской гарантии к </w:t>
      </w:r>
      <w:r w:rsidR="00BC5DCA" w:rsidRPr="00B83D2B">
        <w:t>Заявлению на участие в Торгах</w:t>
      </w:r>
      <w:r w:rsidR="0099105A" w:rsidRPr="00B83D2B">
        <w:t xml:space="preserve"> </w:t>
      </w:r>
      <w:r w:rsidR="00BC5DCA" w:rsidRPr="00B83D2B">
        <w:t>Участника</w:t>
      </w:r>
      <w:r w:rsidRPr="00B83D2B">
        <w:t xml:space="preserve">, веб-портал реестра </w:t>
      </w:r>
      <w:r w:rsidR="00BC5DCA" w:rsidRPr="00B83D2B">
        <w:t xml:space="preserve">государственного имущества </w:t>
      </w:r>
      <w:r w:rsidRPr="00B83D2B">
        <w:t xml:space="preserve">осуществляет принятие </w:t>
      </w:r>
      <w:r w:rsidR="00BC5DCA" w:rsidRPr="00B83D2B">
        <w:t>Заявления</w:t>
      </w:r>
      <w:r w:rsidR="0099105A" w:rsidRPr="00B83D2B">
        <w:t xml:space="preserve"> </w:t>
      </w:r>
      <w:r w:rsidR="00BC5DCA" w:rsidRPr="00B83D2B">
        <w:t xml:space="preserve">на участие в Торгах </w:t>
      </w:r>
      <w:r w:rsidRPr="00B83D2B">
        <w:t xml:space="preserve">и допуск </w:t>
      </w:r>
      <w:r w:rsidR="00BC5DCA" w:rsidRPr="00B83D2B">
        <w:t xml:space="preserve">Участника </w:t>
      </w:r>
      <w:r w:rsidRPr="00B83D2B">
        <w:t xml:space="preserve">к </w:t>
      </w:r>
      <w:r w:rsidR="00BC5DCA" w:rsidRPr="00B83D2B">
        <w:t>Торгам</w:t>
      </w:r>
      <w:r w:rsidRPr="00B83D2B">
        <w:t>. При отсутствии в базе данных сведений о поступлении гарантийного взноса на счет</w:t>
      </w:r>
      <w:r w:rsidR="00BC5DCA" w:rsidRPr="00B83D2B">
        <w:t>, указанный в Извещении о торгах</w:t>
      </w:r>
      <w:r w:rsidRPr="00B83D2B">
        <w:t xml:space="preserve">, веб-портал реестра </w:t>
      </w:r>
      <w:r w:rsidR="00BC5DCA" w:rsidRPr="00B83D2B">
        <w:t xml:space="preserve">государственного имущества </w:t>
      </w:r>
      <w:r w:rsidRPr="00B83D2B">
        <w:t xml:space="preserve">отклоняет </w:t>
      </w:r>
      <w:r w:rsidR="00BC5DCA" w:rsidRPr="00B83D2B">
        <w:t>Заявление на участие в Торгах</w:t>
      </w:r>
      <w:r w:rsidRPr="00B83D2B">
        <w:t>.</w:t>
      </w:r>
    </w:p>
    <w:p w:rsidR="00FF08D6" w:rsidRPr="00B83D2B" w:rsidRDefault="00FF08D6" w:rsidP="00534F08">
      <w:pPr>
        <w:pStyle w:val="3"/>
        <w:ind w:left="0" w:firstLine="709"/>
      </w:pPr>
      <w:r w:rsidRPr="00B83D2B">
        <w:t>Основанием для отказа веб-порталом реестра в принятии заявки является несоблюдение участником требований, указанных в пункт</w:t>
      </w:r>
      <w:r w:rsidR="00880CFE" w:rsidRPr="00B83D2B">
        <w:t xml:space="preserve">ах </w:t>
      </w:r>
      <w:r w:rsidR="00431FD1" w:rsidRPr="00B83D2B">
        <w:fldChar w:fldCharType="begin"/>
      </w:r>
      <w:r w:rsidR="00431FD1" w:rsidRPr="00B83D2B">
        <w:instrText xml:space="preserve"> REF _Ref389738946 \r \h  \* MERGEFORMAT </w:instrText>
      </w:r>
      <w:r w:rsidR="00431FD1" w:rsidRPr="00B83D2B">
        <w:fldChar w:fldCharType="separate"/>
      </w:r>
      <w:r w:rsidR="00FA7574">
        <w:t>159</w:t>
      </w:r>
      <w:r w:rsidR="00431FD1" w:rsidRPr="00B83D2B">
        <w:fldChar w:fldCharType="end"/>
      </w:r>
      <w:r w:rsidR="00880CFE" w:rsidRPr="00B83D2B">
        <w:t xml:space="preserve"> и </w:t>
      </w:r>
      <w:r w:rsidR="00431FD1" w:rsidRPr="00B83D2B">
        <w:fldChar w:fldCharType="begin"/>
      </w:r>
      <w:r w:rsidR="00431FD1" w:rsidRPr="00B83D2B">
        <w:instrText xml:space="preserve"> REF _Ref389738948 \r \h  \* MERGEFORMAT </w:instrText>
      </w:r>
      <w:r w:rsidR="00431FD1" w:rsidRPr="00B83D2B">
        <w:fldChar w:fldCharType="separate"/>
      </w:r>
      <w:r w:rsidR="00FA7574">
        <w:t>160</w:t>
      </w:r>
      <w:r w:rsidR="00431FD1" w:rsidRPr="00B83D2B">
        <w:fldChar w:fldCharType="end"/>
      </w:r>
      <w:r w:rsidR="00880CFE" w:rsidRPr="00B83D2B">
        <w:t xml:space="preserve"> настоящих Правил,</w:t>
      </w:r>
      <w:r w:rsidRPr="00B83D2B">
        <w:t xml:space="preserve"> а также </w:t>
      </w:r>
      <w:proofErr w:type="gramStart"/>
      <w:r w:rsidRPr="00B83D2B">
        <w:t>не поступление</w:t>
      </w:r>
      <w:proofErr w:type="gramEnd"/>
      <w:r w:rsidRPr="00B83D2B">
        <w:t xml:space="preserve"> гарантийного взноса на счет организатора:</w:t>
      </w:r>
    </w:p>
    <w:p w:rsidR="00FF08D6" w:rsidRPr="00B83D2B" w:rsidRDefault="00FF08D6"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 два часа до начала торгов – при оплате гарантийного взноса через ПШЭП;</w:t>
      </w:r>
    </w:p>
    <w:p w:rsidR="00FF08D6" w:rsidRPr="00B83D2B" w:rsidRDefault="00FF08D6"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 двадцать четыре часа до начала торгов – при использовании других методов оплаты гарантийного взноса в безналичном порядке.</w:t>
      </w:r>
    </w:p>
    <w:p w:rsidR="00FF08D6" w:rsidRPr="00B83D2B" w:rsidRDefault="00FF08D6" w:rsidP="00534F08">
      <w:pPr>
        <w:pStyle w:val="3"/>
        <w:ind w:left="0" w:firstLine="709"/>
      </w:pPr>
      <w:r w:rsidRPr="00B83D2B">
        <w:t xml:space="preserve">По результатам автоматической проверки веб-портал реестра </w:t>
      </w:r>
      <w:r w:rsidR="000E6D39" w:rsidRPr="00B83D2B">
        <w:t xml:space="preserve">государственного имущества </w:t>
      </w:r>
      <w:r w:rsidRPr="00B83D2B">
        <w:t xml:space="preserve">направляет на электронный адрес </w:t>
      </w:r>
      <w:r w:rsidR="000E6D39" w:rsidRPr="00B83D2B">
        <w:t>Участника</w:t>
      </w:r>
      <w:r w:rsidRPr="00B83D2B">
        <w:t xml:space="preserve">, указанный на веб-портале реестра, электронное уведомление о принятии </w:t>
      </w:r>
      <w:r w:rsidR="000E6D39" w:rsidRPr="00B83D2B">
        <w:t>Заявления на участие в Торгах</w:t>
      </w:r>
      <w:r w:rsidRPr="00B83D2B">
        <w:t xml:space="preserve"> либо о причинах отказа в </w:t>
      </w:r>
      <w:r w:rsidR="000E6D39" w:rsidRPr="00B83D2B">
        <w:t xml:space="preserve">его </w:t>
      </w:r>
      <w:r w:rsidRPr="00B83D2B">
        <w:t>принятии.</w:t>
      </w:r>
    </w:p>
    <w:p w:rsidR="00FF08D6" w:rsidRPr="00B83D2B" w:rsidRDefault="00FF08D6" w:rsidP="00534F08">
      <w:pPr>
        <w:pStyle w:val="3"/>
        <w:ind w:left="0" w:firstLine="709"/>
      </w:pPr>
      <w:r w:rsidRPr="00B83D2B">
        <w:t xml:space="preserve">Участнику, допущенному к </w:t>
      </w:r>
      <w:r w:rsidR="000E6D39" w:rsidRPr="00B83D2B">
        <w:t xml:space="preserve">Электронному </w:t>
      </w:r>
      <w:r w:rsidRPr="00B83D2B">
        <w:t>аукциону, представляется доступ к аукционному залу по аукционному номеру, присваиваемому веб-порталом реестра.</w:t>
      </w:r>
    </w:p>
    <w:p w:rsidR="00FF08D6" w:rsidRPr="00B83D2B" w:rsidRDefault="00FF08D6" w:rsidP="00534F08">
      <w:pPr>
        <w:pStyle w:val="3"/>
        <w:ind w:left="0" w:firstLine="709"/>
      </w:pPr>
      <w:r w:rsidRPr="00B83D2B">
        <w:t xml:space="preserve">К участию в </w:t>
      </w:r>
      <w:r w:rsidR="000E6D39" w:rsidRPr="00B83D2B">
        <w:t>Торгах</w:t>
      </w:r>
      <w:r w:rsidRPr="00B83D2B">
        <w:t xml:space="preserve"> допускаются физические и юридические, в том числе иностранные юридические лица, прошедшие регистрацию в порядке, определенном настоящи</w:t>
      </w:r>
      <w:r w:rsidR="00440877" w:rsidRPr="00B83D2B">
        <w:t>ми Правилами</w:t>
      </w:r>
      <w:r w:rsidRPr="00B83D2B">
        <w:t>.</w:t>
      </w:r>
    </w:p>
    <w:p w:rsidR="00FF08D6" w:rsidRPr="00B83D2B" w:rsidRDefault="00FF08D6" w:rsidP="00534F08">
      <w:pPr>
        <w:pStyle w:val="3"/>
        <w:ind w:left="0" w:firstLine="709"/>
      </w:pPr>
      <w:r w:rsidRPr="00B83D2B">
        <w:t xml:space="preserve">В </w:t>
      </w:r>
      <w:r w:rsidR="00440877" w:rsidRPr="00B83D2B">
        <w:t xml:space="preserve">Электронном </w:t>
      </w:r>
      <w:proofErr w:type="gramStart"/>
      <w:r w:rsidR="00440877" w:rsidRPr="00B83D2B">
        <w:t>аукционе</w:t>
      </w:r>
      <w:proofErr w:type="gramEnd"/>
      <w:r w:rsidR="00440877" w:rsidRPr="00B83D2B">
        <w:t xml:space="preserve"> и </w:t>
      </w:r>
      <w:r w:rsidR="00DA5EBD" w:rsidRPr="00B83D2B">
        <w:t>Э</w:t>
      </w:r>
      <w:r w:rsidR="00440877" w:rsidRPr="00B83D2B">
        <w:t xml:space="preserve">лектронном конкурсе </w:t>
      </w:r>
      <w:r w:rsidRPr="00B83D2B">
        <w:t xml:space="preserve">в качестве </w:t>
      </w:r>
      <w:r w:rsidR="00440877" w:rsidRPr="00B83D2B">
        <w:t xml:space="preserve">Участников </w:t>
      </w:r>
      <w:r w:rsidRPr="00B83D2B">
        <w:t xml:space="preserve">не участвуют: </w:t>
      </w:r>
    </w:p>
    <w:p w:rsidR="00FF08D6" w:rsidRPr="00B83D2B" w:rsidRDefault="00FF08D6"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юридическое (физическое) лицо, которое не соответствует дополнительным требованиям к </w:t>
      </w:r>
      <w:r w:rsidR="00A65992" w:rsidRPr="00B83D2B">
        <w:rPr>
          <w:color w:val="auto"/>
          <w:szCs w:val="22"/>
        </w:rPr>
        <w:t xml:space="preserve">Участникам, </w:t>
      </w:r>
      <w:r w:rsidRPr="00B83D2B">
        <w:rPr>
          <w:color w:val="auto"/>
          <w:szCs w:val="22"/>
        </w:rPr>
        <w:t xml:space="preserve">указанным в </w:t>
      </w:r>
      <w:r w:rsidR="00A65992" w:rsidRPr="00B83D2B">
        <w:rPr>
          <w:color w:val="auto"/>
          <w:szCs w:val="22"/>
        </w:rPr>
        <w:t xml:space="preserve">Извещении </w:t>
      </w:r>
      <w:r w:rsidRPr="00B83D2B">
        <w:rPr>
          <w:color w:val="auto"/>
          <w:szCs w:val="22"/>
        </w:rPr>
        <w:t xml:space="preserve">о </w:t>
      </w:r>
      <w:r w:rsidR="00A65992" w:rsidRPr="00B83D2B">
        <w:rPr>
          <w:color w:val="auto"/>
          <w:szCs w:val="22"/>
        </w:rPr>
        <w:t>торгах</w:t>
      </w:r>
      <w:r w:rsidRPr="00B83D2B">
        <w:rPr>
          <w:color w:val="auto"/>
          <w:szCs w:val="22"/>
        </w:rPr>
        <w:t>;</w:t>
      </w:r>
    </w:p>
    <w:p w:rsidR="00FF08D6" w:rsidRPr="00B83D2B" w:rsidRDefault="00FA6489"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Оператор системы</w:t>
      </w:r>
      <w:r w:rsidR="00FF08D6" w:rsidRPr="00B83D2B">
        <w:rPr>
          <w:color w:val="auto"/>
          <w:szCs w:val="22"/>
        </w:rPr>
        <w:t>;</w:t>
      </w:r>
    </w:p>
    <w:p w:rsidR="00FF08D6" w:rsidRPr="00B83D2B" w:rsidRDefault="00FA6489"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Организатор торгов</w:t>
      </w:r>
      <w:r w:rsidR="00FF08D6" w:rsidRPr="00B83D2B">
        <w:rPr>
          <w:color w:val="auto"/>
          <w:szCs w:val="22"/>
        </w:rPr>
        <w:t>.</w:t>
      </w:r>
    </w:p>
    <w:p w:rsidR="00FF08D6" w:rsidRPr="00B83D2B" w:rsidRDefault="00FA6489" w:rsidP="00534F08">
      <w:pPr>
        <w:pStyle w:val="3"/>
        <w:ind w:left="0" w:firstLine="709"/>
      </w:pPr>
      <w:r w:rsidRPr="00B83D2B">
        <w:t>Внесенный в качестве обеспечения г</w:t>
      </w:r>
      <w:r w:rsidR="00FF08D6" w:rsidRPr="00B83D2B">
        <w:t xml:space="preserve">арантийный взнос </w:t>
      </w:r>
      <w:r w:rsidRPr="00B83D2B">
        <w:t>Победителя</w:t>
      </w:r>
      <w:r w:rsidR="00FF08D6" w:rsidRPr="00B83D2B">
        <w:t xml:space="preserve"> перечисляется на счет </w:t>
      </w:r>
      <w:r w:rsidR="009D06E5" w:rsidRPr="00B83D2B">
        <w:t>Компании</w:t>
      </w:r>
      <w:r w:rsidR="00FF08D6" w:rsidRPr="00B83D2B">
        <w:t xml:space="preserve"> в течение </w:t>
      </w:r>
      <w:r w:rsidR="009D06E5" w:rsidRPr="00B83D2B">
        <w:t>3</w:t>
      </w:r>
      <w:r w:rsidR="00FF08D6" w:rsidRPr="00B83D2B">
        <w:t xml:space="preserve"> рабочих дней </w:t>
      </w:r>
      <w:proofErr w:type="gramStart"/>
      <w:r w:rsidR="00FF08D6" w:rsidRPr="00B83D2B">
        <w:t>с даты определения</w:t>
      </w:r>
      <w:proofErr w:type="gramEnd"/>
      <w:r w:rsidR="0099105A" w:rsidRPr="00B83D2B">
        <w:t xml:space="preserve"> </w:t>
      </w:r>
      <w:r w:rsidR="009D06E5" w:rsidRPr="00B83D2B">
        <w:t xml:space="preserve">Победителя </w:t>
      </w:r>
      <w:r w:rsidR="00FF08D6" w:rsidRPr="00B83D2B">
        <w:t xml:space="preserve">и относится в счет причитающихся платежей по </w:t>
      </w:r>
      <w:r w:rsidR="009D06E5" w:rsidRPr="00B83D2B">
        <w:t xml:space="preserve">Договору </w:t>
      </w:r>
      <w:r w:rsidR="00FF08D6" w:rsidRPr="00B83D2B">
        <w:t xml:space="preserve">купли-продажи. </w:t>
      </w:r>
    </w:p>
    <w:p w:rsidR="00FF08D6" w:rsidRPr="00B83D2B" w:rsidRDefault="00FF08D6" w:rsidP="00534F08">
      <w:pPr>
        <w:pStyle w:val="af9"/>
        <w:keepNext/>
        <w:keepLines/>
        <w:spacing w:before="0" w:beforeAutospacing="0" w:after="0" w:afterAutospacing="0"/>
        <w:ind w:firstLine="709"/>
        <w:jc w:val="both"/>
        <w:rPr>
          <w:rFonts w:ascii="Arial" w:hAnsi="Arial" w:cs="Arial"/>
          <w:sz w:val="22"/>
          <w:szCs w:val="22"/>
        </w:rPr>
      </w:pPr>
      <w:r w:rsidRPr="00B83D2B">
        <w:rPr>
          <w:rFonts w:ascii="Arial" w:hAnsi="Arial" w:cs="Arial"/>
          <w:sz w:val="22"/>
          <w:szCs w:val="22"/>
        </w:rPr>
        <w:t xml:space="preserve">В остальных случаях, не предусмотренных настоящим пунктом, гарантийные взносы возвращаются </w:t>
      </w:r>
      <w:r w:rsidR="009D06E5" w:rsidRPr="00B83D2B">
        <w:rPr>
          <w:rFonts w:ascii="Arial" w:hAnsi="Arial" w:cs="Arial"/>
          <w:sz w:val="22"/>
          <w:szCs w:val="22"/>
        </w:rPr>
        <w:t>Участникам</w:t>
      </w:r>
      <w:r w:rsidRPr="00B83D2B">
        <w:rPr>
          <w:rFonts w:ascii="Arial" w:hAnsi="Arial" w:cs="Arial"/>
          <w:sz w:val="22"/>
          <w:szCs w:val="22"/>
        </w:rPr>
        <w:t xml:space="preserve">, в течение </w:t>
      </w:r>
      <w:r w:rsidR="009D06E5" w:rsidRPr="00B83D2B">
        <w:rPr>
          <w:rFonts w:ascii="Arial" w:hAnsi="Arial" w:cs="Arial"/>
          <w:sz w:val="22"/>
          <w:szCs w:val="22"/>
        </w:rPr>
        <w:t>3</w:t>
      </w:r>
      <w:r w:rsidRPr="00B83D2B">
        <w:rPr>
          <w:rFonts w:ascii="Arial" w:hAnsi="Arial" w:cs="Arial"/>
          <w:sz w:val="22"/>
          <w:szCs w:val="22"/>
        </w:rPr>
        <w:t xml:space="preserve"> рабочих дней </w:t>
      </w:r>
      <w:proofErr w:type="gramStart"/>
      <w:r w:rsidRPr="00B83D2B">
        <w:rPr>
          <w:rFonts w:ascii="Arial" w:hAnsi="Arial" w:cs="Arial"/>
          <w:sz w:val="22"/>
          <w:szCs w:val="22"/>
        </w:rPr>
        <w:t>с даты проведения</w:t>
      </w:r>
      <w:proofErr w:type="gramEnd"/>
      <w:r w:rsidR="0099105A" w:rsidRPr="00B83D2B">
        <w:rPr>
          <w:rFonts w:ascii="Arial" w:hAnsi="Arial" w:cs="Arial"/>
          <w:sz w:val="22"/>
          <w:szCs w:val="22"/>
        </w:rPr>
        <w:t xml:space="preserve"> </w:t>
      </w:r>
      <w:r w:rsidR="009D06E5" w:rsidRPr="00B83D2B">
        <w:rPr>
          <w:rFonts w:ascii="Arial" w:hAnsi="Arial" w:cs="Arial"/>
          <w:sz w:val="22"/>
          <w:szCs w:val="22"/>
        </w:rPr>
        <w:t>Торгов</w:t>
      </w:r>
      <w:r w:rsidRPr="00B83D2B">
        <w:rPr>
          <w:rFonts w:ascii="Arial" w:hAnsi="Arial" w:cs="Arial"/>
          <w:sz w:val="22"/>
          <w:szCs w:val="22"/>
        </w:rPr>
        <w:t>.</w:t>
      </w:r>
    </w:p>
    <w:p w:rsidR="00FF08D6" w:rsidRPr="00B83D2B" w:rsidRDefault="009D06E5" w:rsidP="00534F08">
      <w:pPr>
        <w:pStyle w:val="3"/>
        <w:ind w:left="0" w:firstLine="709"/>
      </w:pPr>
      <w:r w:rsidRPr="00B83D2B">
        <w:t>Оригинал банковской гарантии</w:t>
      </w:r>
      <w:r w:rsidR="006B1E4A" w:rsidRPr="00B83D2B">
        <w:t xml:space="preserve"> </w:t>
      </w:r>
      <w:r w:rsidRPr="00B83D2B">
        <w:t>Победителя</w:t>
      </w:r>
      <w:r w:rsidR="00FF08D6" w:rsidRPr="00B83D2B">
        <w:t xml:space="preserve"> возвращается в течение в течение </w:t>
      </w:r>
      <w:r w:rsidRPr="00B83D2B">
        <w:t>3</w:t>
      </w:r>
      <w:r w:rsidR="00FF08D6" w:rsidRPr="00B83D2B">
        <w:t xml:space="preserve"> рабочих дней </w:t>
      </w:r>
      <w:proofErr w:type="gramStart"/>
      <w:r w:rsidR="00FF08D6" w:rsidRPr="00B83D2B">
        <w:t>с даты поступления</w:t>
      </w:r>
      <w:proofErr w:type="gramEnd"/>
      <w:r w:rsidR="00FF08D6" w:rsidRPr="00B83D2B">
        <w:t xml:space="preserve"> авансового платежа.</w:t>
      </w:r>
    </w:p>
    <w:p w:rsidR="00FF08D6" w:rsidRPr="00B83D2B" w:rsidRDefault="00FF08D6" w:rsidP="00534F08">
      <w:pPr>
        <w:pStyle w:val="af9"/>
        <w:keepNext/>
        <w:keepLines/>
        <w:spacing w:before="0" w:beforeAutospacing="0" w:after="0" w:afterAutospacing="0"/>
        <w:ind w:firstLine="709"/>
        <w:jc w:val="both"/>
        <w:rPr>
          <w:rFonts w:ascii="Arial" w:hAnsi="Arial" w:cs="Arial"/>
          <w:sz w:val="22"/>
          <w:szCs w:val="22"/>
        </w:rPr>
      </w:pPr>
      <w:r w:rsidRPr="00B83D2B">
        <w:rPr>
          <w:rFonts w:ascii="Arial" w:hAnsi="Arial" w:cs="Arial"/>
          <w:sz w:val="22"/>
          <w:szCs w:val="22"/>
        </w:rPr>
        <w:t xml:space="preserve">В остальных случаях, не предусмотренных настоящим пунктом, оригиналы банковской гарантии возвращаются </w:t>
      </w:r>
      <w:r w:rsidR="00A374B9" w:rsidRPr="00B83D2B">
        <w:rPr>
          <w:rFonts w:ascii="Arial" w:hAnsi="Arial" w:cs="Arial"/>
          <w:sz w:val="22"/>
          <w:szCs w:val="22"/>
        </w:rPr>
        <w:t>Участникам</w:t>
      </w:r>
      <w:r w:rsidRPr="00B83D2B">
        <w:rPr>
          <w:rFonts w:ascii="Arial" w:hAnsi="Arial" w:cs="Arial"/>
          <w:sz w:val="22"/>
          <w:szCs w:val="22"/>
        </w:rPr>
        <w:t xml:space="preserve">, в течение </w:t>
      </w:r>
      <w:r w:rsidR="00A374B9" w:rsidRPr="00B83D2B">
        <w:rPr>
          <w:rFonts w:ascii="Arial" w:hAnsi="Arial" w:cs="Arial"/>
          <w:sz w:val="22"/>
          <w:szCs w:val="22"/>
        </w:rPr>
        <w:t>3</w:t>
      </w:r>
      <w:r w:rsidRPr="00B83D2B">
        <w:rPr>
          <w:rFonts w:ascii="Arial" w:hAnsi="Arial" w:cs="Arial"/>
          <w:sz w:val="22"/>
          <w:szCs w:val="22"/>
        </w:rPr>
        <w:t xml:space="preserve"> рабочих дней </w:t>
      </w:r>
      <w:proofErr w:type="gramStart"/>
      <w:r w:rsidRPr="00B83D2B">
        <w:rPr>
          <w:rFonts w:ascii="Arial" w:hAnsi="Arial" w:cs="Arial"/>
          <w:sz w:val="22"/>
          <w:szCs w:val="22"/>
        </w:rPr>
        <w:t>с даты проведения</w:t>
      </w:r>
      <w:proofErr w:type="gramEnd"/>
      <w:r w:rsidR="0099105A" w:rsidRPr="00B83D2B">
        <w:rPr>
          <w:rFonts w:ascii="Arial" w:hAnsi="Arial" w:cs="Arial"/>
          <w:sz w:val="22"/>
          <w:szCs w:val="22"/>
        </w:rPr>
        <w:t xml:space="preserve"> </w:t>
      </w:r>
      <w:r w:rsidR="00A374B9" w:rsidRPr="00B83D2B">
        <w:rPr>
          <w:rFonts w:ascii="Arial" w:hAnsi="Arial" w:cs="Arial"/>
          <w:sz w:val="22"/>
          <w:szCs w:val="22"/>
        </w:rPr>
        <w:t>Торгов</w:t>
      </w:r>
      <w:r w:rsidRPr="00B83D2B">
        <w:rPr>
          <w:rFonts w:ascii="Arial" w:hAnsi="Arial" w:cs="Arial"/>
          <w:sz w:val="22"/>
          <w:szCs w:val="22"/>
        </w:rPr>
        <w:t>.</w:t>
      </w:r>
    </w:p>
    <w:p w:rsidR="00FF08D6" w:rsidRPr="00B83D2B" w:rsidRDefault="00FF08D6" w:rsidP="00534F08">
      <w:pPr>
        <w:pStyle w:val="3"/>
        <w:ind w:left="0" w:firstLine="709"/>
      </w:pPr>
      <w:r w:rsidRPr="00B83D2B">
        <w:lastRenderedPageBreak/>
        <w:t xml:space="preserve">Гарантийные взносы лиц, не подавших заявки на участие в </w:t>
      </w:r>
      <w:r w:rsidR="00A374B9" w:rsidRPr="00B83D2B">
        <w:t xml:space="preserve">Торгах </w:t>
      </w:r>
      <w:r w:rsidRPr="00B83D2B">
        <w:t xml:space="preserve">возвращаются в течение </w:t>
      </w:r>
      <w:r w:rsidR="00A374B9" w:rsidRPr="00B83D2B">
        <w:t xml:space="preserve">3 </w:t>
      </w:r>
      <w:r w:rsidRPr="00B83D2B">
        <w:t xml:space="preserve">рабочих дней </w:t>
      </w:r>
      <w:proofErr w:type="gramStart"/>
      <w:r w:rsidRPr="00B83D2B">
        <w:t>с даты подписания</w:t>
      </w:r>
      <w:proofErr w:type="gramEnd"/>
      <w:r w:rsidRPr="00B83D2B">
        <w:t xml:space="preserve"> данным лицом с использованием ЭЦП заявления на возврат гарантийного взноса, формируемого веб-порталом реестра.</w:t>
      </w:r>
    </w:p>
    <w:p w:rsidR="00FF08D6" w:rsidRPr="00B83D2B" w:rsidRDefault="00FF08D6" w:rsidP="00534F08">
      <w:pPr>
        <w:pStyle w:val="3"/>
        <w:ind w:left="0" w:firstLine="709"/>
      </w:pPr>
      <w:r w:rsidRPr="00B83D2B">
        <w:t xml:space="preserve">Возможность подписания заявления на возврат гарантийного взноса предоставляется лицу, не подавшему заявку на участие в торгах, по истечении 30 календарных дней </w:t>
      </w:r>
      <w:proofErr w:type="gramStart"/>
      <w:r w:rsidRPr="00B83D2B">
        <w:t>с даты поступления</w:t>
      </w:r>
      <w:proofErr w:type="gramEnd"/>
      <w:r w:rsidRPr="00B83D2B">
        <w:t xml:space="preserve"> гарантийного взноса на счет организатора.</w:t>
      </w:r>
    </w:p>
    <w:p w:rsidR="001E208A" w:rsidRPr="00B83D2B" w:rsidRDefault="00051407" w:rsidP="00534F08">
      <w:pPr>
        <w:pStyle w:val="3"/>
        <w:ind w:left="0" w:firstLine="709"/>
      </w:pPr>
      <w:r w:rsidRPr="00B83D2B">
        <w:t>Организатор торгов не вправе:</w:t>
      </w:r>
      <w:bookmarkEnd w:id="775"/>
      <w:bookmarkEnd w:id="776"/>
      <w:bookmarkEnd w:id="777"/>
      <w:bookmarkEnd w:id="778"/>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разглашать информацию, имеющую отношение к Участникам Торгов, в течение всего периода подготовки Торгов и его проведения, за исключением случаев, предусмотренных законодательными актами Республики Казахстан. При этом конфиденциальность информации, предоставленной при регистрации в Системе, определяется соглашением между владельцем Системы и пользователем;</w:t>
      </w:r>
    </w:p>
    <w:p w:rsidR="001E208A" w:rsidRPr="00B83D2B" w:rsidRDefault="00051407" w:rsidP="00534F08">
      <w:pPr>
        <w:keepNext/>
        <w:keepLines/>
        <w:numPr>
          <w:ilvl w:val="3"/>
          <w:numId w:val="1"/>
        </w:numPr>
        <w:tabs>
          <w:tab w:val="left" w:pos="993"/>
        </w:tabs>
        <w:spacing w:line="240" w:lineRule="auto"/>
        <w:ind w:left="0" w:firstLine="709"/>
        <w:contextualSpacing/>
        <w:jc w:val="both"/>
      </w:pPr>
      <w:r w:rsidRPr="00B83D2B">
        <w:rPr>
          <w:color w:val="auto"/>
          <w:szCs w:val="22"/>
        </w:rPr>
        <w:t>требовать представления дополнительных документов для регистрации в качестве Участника Торгов, кроме документов, предусмотренных настоящими Правилами и Извещением о торгах.</w:t>
      </w:r>
    </w:p>
    <w:p w:rsidR="001E208A" w:rsidRPr="00B83D2B" w:rsidRDefault="00051407" w:rsidP="00534F08">
      <w:pPr>
        <w:pStyle w:val="3"/>
        <w:ind w:left="0" w:firstLine="709"/>
      </w:pPr>
      <w:bookmarkStart w:id="781" w:name="_Toc386993976"/>
      <w:bookmarkStart w:id="782" w:name="_Toc387742025"/>
      <w:bookmarkStart w:id="783" w:name="_Toc387935531"/>
      <w:bookmarkStart w:id="784" w:name="_Toc388386071"/>
      <w:r w:rsidRPr="00B83D2B">
        <w:t>Организатор торгов осуществляет регистрацию заявлений на участие в Торгах, вносит их в Реестр заявлений.</w:t>
      </w:r>
      <w:bookmarkEnd w:id="781"/>
      <w:bookmarkEnd w:id="782"/>
      <w:bookmarkEnd w:id="783"/>
      <w:bookmarkEnd w:id="784"/>
    </w:p>
    <w:p w:rsidR="001E208A" w:rsidRPr="00B83D2B" w:rsidRDefault="00051407" w:rsidP="00534F08">
      <w:pPr>
        <w:pStyle w:val="3"/>
        <w:ind w:left="0" w:firstLine="709"/>
      </w:pPr>
      <w:bookmarkStart w:id="785" w:name="_Toc386993977"/>
      <w:bookmarkStart w:id="786" w:name="_Ref387677682"/>
      <w:bookmarkStart w:id="787" w:name="_Toc387742026"/>
      <w:bookmarkStart w:id="788" w:name="_Toc387935532"/>
      <w:bookmarkStart w:id="789" w:name="_Toc388386072"/>
      <w:bookmarkStart w:id="790" w:name="_Ref390935669"/>
      <w:r w:rsidRPr="00B83D2B">
        <w:t>Лицу, претендующему на участие в Торгах, может быть отказано в допуске к участию в Торгах в следующих случаях:</w:t>
      </w:r>
      <w:bookmarkEnd w:id="785"/>
      <w:bookmarkEnd w:id="786"/>
      <w:bookmarkEnd w:id="787"/>
      <w:bookmarkEnd w:id="788"/>
      <w:bookmarkEnd w:id="789"/>
      <w:bookmarkEnd w:id="790"/>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если передача Актива или Объекта в пользу такого лица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w:t>
      </w:r>
      <w:proofErr w:type="gramStart"/>
      <w:r w:rsidRPr="00B83D2B">
        <w:rPr>
          <w:color w:val="auto"/>
          <w:szCs w:val="22"/>
        </w:rPr>
        <w:t>В таком случае решение об отказе в допуске к участию в Торгах может быть вынесено без объяснения причин отказа;</w:t>
      </w:r>
      <w:proofErr w:type="gramEnd"/>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если по результатам анализа предоставленных документов и/или по результатам встреч, проведённых между Организатором торгов и/или Комиссией и лицом, претендующим на участие в Торгах, такое лицо признано не соответствующим требованиям, закрепленным в Извещении о торгах;</w:t>
      </w:r>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bookmarkStart w:id="791" w:name="_Ref387677677"/>
      <w:r w:rsidRPr="00B83D2B">
        <w:rPr>
          <w:color w:val="auto"/>
          <w:szCs w:val="22"/>
        </w:rPr>
        <w:t>если такое лицо, по решению Комиссии, не отвечает требованиям, которым должен соответствовать владелец реализуемого Актива или Объекта;</w:t>
      </w:r>
      <w:bookmarkEnd w:id="791"/>
    </w:p>
    <w:p w:rsidR="001E208A" w:rsidRPr="00B83D2B" w:rsidRDefault="00051407" w:rsidP="00534F08">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если заявление на участие в Торгах содержит недостоверные сведения или не соответствует требованиям настоящих Правил или Извещения о торгах, в том числе, в отношении языка, на котором должно быть составлено заявление на участие в Торгах.</w:t>
      </w:r>
    </w:p>
    <w:p w:rsidR="001E208A" w:rsidRPr="00B83D2B" w:rsidRDefault="00051407" w:rsidP="00534F08">
      <w:pPr>
        <w:pStyle w:val="3"/>
        <w:ind w:left="0" w:firstLine="709"/>
      </w:pPr>
      <w:bookmarkStart w:id="792" w:name="_Toc387742027"/>
      <w:bookmarkStart w:id="793" w:name="_Toc387935533"/>
      <w:bookmarkStart w:id="794" w:name="_Toc388386073"/>
      <w:bookmarkStart w:id="795" w:name="_Ref390935691"/>
      <w:proofErr w:type="gramStart"/>
      <w:r w:rsidRPr="00B83D2B">
        <w:t>Если государство или третье лицо приняло решение о реализации своего приоритетного или преимущественного права на покупку реализуемого Актива или Объекта, такой Актив или Объект (или его часть) должен, с учетом требований законодательства и соответствующего соглашения сторон, реализовываться в пользу субъекта преимущественного или приоритетного права способом Прямого адресного отчуждения на условиях, определенных решением Правления Фонда и/или Комиссии.</w:t>
      </w:r>
      <w:bookmarkStart w:id="796" w:name="_Ref387677811"/>
      <w:bookmarkStart w:id="797" w:name="_Ref388285167"/>
      <w:proofErr w:type="gramEnd"/>
      <w:r w:rsidR="005C613C" w:rsidRPr="00B83D2B">
        <w:t xml:space="preserve"> </w:t>
      </w:r>
      <w:r w:rsidRPr="00B83D2B">
        <w:t>При этом оставшаяся часть реализуемого Актива или Объекта по решению Комиссии может быть реализована в форме Торгов или Прямого адресного отчуждения Победителю Торгов (при его наличии) или лицу, указанному в перечне Активов и Объектов, подлежащих реализации Компаниями, утвержденному решением Правления  Фонда.</w:t>
      </w:r>
      <w:bookmarkEnd w:id="792"/>
      <w:bookmarkEnd w:id="793"/>
      <w:bookmarkEnd w:id="794"/>
      <w:bookmarkEnd w:id="795"/>
      <w:bookmarkEnd w:id="796"/>
      <w:bookmarkEnd w:id="797"/>
    </w:p>
    <w:p w:rsidR="001E208A" w:rsidRPr="00B83D2B" w:rsidRDefault="00051407" w:rsidP="00534F08">
      <w:pPr>
        <w:pStyle w:val="3"/>
        <w:ind w:left="0" w:firstLine="709"/>
      </w:pPr>
      <w:bookmarkStart w:id="798" w:name="_Toc387742028"/>
      <w:bookmarkStart w:id="799" w:name="_Toc387935534"/>
      <w:bookmarkStart w:id="800" w:name="_Toc388386074"/>
      <w:r w:rsidRPr="00B83D2B">
        <w:t>В ходе проведения мероприятий, необходимых для реализации Актива или Объекта, Организатор торгов вправе дополнительно привлекать консультантов и/или экспертов.</w:t>
      </w:r>
      <w:bookmarkEnd w:id="798"/>
      <w:bookmarkEnd w:id="799"/>
      <w:bookmarkEnd w:id="800"/>
    </w:p>
    <w:p w:rsidR="001E208A" w:rsidRPr="00B83D2B" w:rsidRDefault="00051407" w:rsidP="00534F08">
      <w:pPr>
        <w:pStyle w:val="3"/>
        <w:ind w:left="0" w:firstLine="709"/>
      </w:pPr>
      <w:bookmarkStart w:id="801" w:name="_Toc387742029"/>
      <w:bookmarkStart w:id="802" w:name="_Toc387935535"/>
      <w:bookmarkStart w:id="803" w:name="_Toc388386075"/>
      <w:r w:rsidRPr="00B83D2B">
        <w:t xml:space="preserve">Результаты проведения Торгов оформляются протоколом, который составляется в случаях объявления Победителя Торгов или признания их </w:t>
      </w:r>
      <w:proofErr w:type="gramStart"/>
      <w:r w:rsidRPr="00B83D2B">
        <w:t>несостоявшимися</w:t>
      </w:r>
      <w:proofErr w:type="gramEnd"/>
      <w:r w:rsidRPr="00B83D2B">
        <w:t>.</w:t>
      </w:r>
      <w:bookmarkEnd w:id="801"/>
      <w:bookmarkEnd w:id="802"/>
      <w:bookmarkEnd w:id="803"/>
    </w:p>
    <w:p w:rsidR="001E208A" w:rsidRPr="00B83D2B" w:rsidRDefault="00051407" w:rsidP="00534F08">
      <w:pPr>
        <w:pStyle w:val="3"/>
        <w:ind w:left="0" w:firstLine="709"/>
      </w:pPr>
      <w:bookmarkStart w:id="804" w:name="_Toc387742030"/>
      <w:bookmarkStart w:id="805" w:name="_Toc387935536"/>
      <w:bookmarkStart w:id="806" w:name="_Toc388386076"/>
      <w:r w:rsidRPr="00B83D2B">
        <w:t>Если реализуемый Актив или Объект расположен за пределами Республики Казахстан, его реализация проводится согласно нормам принимаемого соответствующей Компанией регламента (инструкции), разработанного на основании настоящих Правил и согласованного с Правлением Фонда, а также законодательства Республики Казахстан, с учетом применимого иностранного законодательства.</w:t>
      </w:r>
      <w:bookmarkEnd w:id="804"/>
      <w:bookmarkEnd w:id="805"/>
      <w:bookmarkEnd w:id="806"/>
    </w:p>
    <w:p w:rsidR="001E208A" w:rsidRPr="00B83D2B" w:rsidRDefault="00051407" w:rsidP="00534F08">
      <w:pPr>
        <w:pStyle w:val="3"/>
        <w:ind w:left="0" w:firstLine="709"/>
      </w:pPr>
      <w:bookmarkStart w:id="807" w:name="_Toc387742031"/>
      <w:bookmarkStart w:id="808" w:name="_Toc387935537"/>
      <w:bookmarkStart w:id="809" w:name="_Toc388386077"/>
      <w:r w:rsidRPr="00B83D2B">
        <w:lastRenderedPageBreak/>
        <w:t xml:space="preserve">Проведение процедуры реализации Актива или Объекта может быть прекращено по решению Уполномоченного органа Фонда, Правления Фонда или Комиссии Фонда (с обязательным уведомлением Уполномоченного органа Фонда в течение 1 рабочего дня после принятия соответствующего решения) не позднее, чем за 1 рабочий день до даты заключения Договора. Соответствующее извещение о таком решении размещается в тех же источниках, в которых были размещены Извещение о торгах и Пакет документации по Активу или Объекту в течение 1 рабочего дня </w:t>
      </w:r>
      <w:proofErr w:type="gramStart"/>
      <w:r w:rsidRPr="00B83D2B">
        <w:t>с даты принятия</w:t>
      </w:r>
      <w:proofErr w:type="gramEnd"/>
      <w:r w:rsidRPr="00B83D2B">
        <w:t xml:space="preserve"> решения. В течение 2 рабочих дней со дня принятия указанного решения Организатор торгов направляет соответствующие уведомления Победителю, всем Участникам Торгов и/или лицам, подавшим заявление на участие в Торгах.</w:t>
      </w:r>
      <w:bookmarkEnd w:id="807"/>
      <w:bookmarkEnd w:id="808"/>
      <w:bookmarkEnd w:id="809"/>
    </w:p>
    <w:p w:rsidR="002C14B5" w:rsidRPr="00B83D2B" w:rsidRDefault="002C14B5" w:rsidP="00534F08">
      <w:pPr>
        <w:keepNext/>
        <w:keepLines/>
        <w:spacing w:line="240" w:lineRule="auto"/>
        <w:ind w:firstLine="709"/>
        <w:jc w:val="both"/>
      </w:pPr>
    </w:p>
    <w:p w:rsidR="001E208A" w:rsidRPr="006A56CF" w:rsidRDefault="00F7053F" w:rsidP="00A66896">
      <w:pPr>
        <w:pStyle w:val="2"/>
        <w:keepLines/>
        <w:numPr>
          <w:ilvl w:val="0"/>
          <w:numId w:val="0"/>
        </w:numPr>
        <w:tabs>
          <w:tab w:val="left" w:pos="4820"/>
        </w:tabs>
        <w:spacing w:after="0"/>
        <w:ind w:left="284" w:firstLine="2693"/>
        <w:jc w:val="left"/>
      </w:pPr>
      <w:bookmarkStart w:id="810" w:name="_Toc386993979"/>
      <w:bookmarkStart w:id="811" w:name="_Toc388386078"/>
      <w:r w:rsidRPr="00A66896">
        <w:t>Глава 2.</w:t>
      </w:r>
      <w:r w:rsidRPr="006A56CF">
        <w:t xml:space="preserve"> </w:t>
      </w:r>
      <w:r w:rsidR="00051407" w:rsidRPr="006A56CF">
        <w:t>Аукцион</w:t>
      </w:r>
      <w:bookmarkEnd w:id="810"/>
      <w:bookmarkEnd w:id="811"/>
    </w:p>
    <w:p w:rsidR="001E208A" w:rsidRPr="00B83D2B" w:rsidRDefault="00051407" w:rsidP="006A56CF">
      <w:pPr>
        <w:pStyle w:val="3"/>
        <w:ind w:left="0" w:firstLine="709"/>
      </w:pPr>
      <w:bookmarkStart w:id="812" w:name="_Toc386128031"/>
      <w:bookmarkStart w:id="813" w:name="_Toc386993980"/>
      <w:bookmarkStart w:id="814" w:name="_Ref387714002"/>
      <w:bookmarkStart w:id="815" w:name="_Toc387742033"/>
      <w:bookmarkStart w:id="816" w:name="_Toc387935539"/>
      <w:bookmarkStart w:id="817" w:name="_Toc388386079"/>
      <w:bookmarkStart w:id="818" w:name="_Ref390935705"/>
      <w:r w:rsidRPr="00B83D2B">
        <w:t>Извещение о торгах в отношен</w:t>
      </w:r>
      <w:proofErr w:type="gramStart"/>
      <w:r w:rsidRPr="00B83D2B">
        <w:t>ии Ау</w:t>
      </w:r>
      <w:proofErr w:type="gramEnd"/>
      <w:r w:rsidRPr="00B83D2B">
        <w:t xml:space="preserve">кциона публикуется не позднее, чем за 30 рабочих дней до проведения Аукциона, если иной срок не предусмотрен Решением Комиссии или настоящими Правилами. </w:t>
      </w:r>
      <w:bookmarkStart w:id="819" w:name="_Toc386128032"/>
      <w:bookmarkEnd w:id="812"/>
      <w:r w:rsidRPr="00B83D2B">
        <w:t>При проведении второго и третьего Аукциона по реализации Актива или Объекта, сроки, предусмотренные настоящими Правилами для процедуры подготовки и проведения Аукциона, могут быть сокращены по решению Комиссии.</w:t>
      </w:r>
      <w:bookmarkEnd w:id="813"/>
      <w:bookmarkEnd w:id="814"/>
      <w:bookmarkEnd w:id="815"/>
      <w:bookmarkEnd w:id="816"/>
      <w:bookmarkEnd w:id="817"/>
      <w:bookmarkEnd w:id="818"/>
    </w:p>
    <w:p w:rsidR="001E208A" w:rsidRPr="00B83D2B" w:rsidRDefault="00E35848" w:rsidP="006A56CF">
      <w:pPr>
        <w:pStyle w:val="3"/>
        <w:ind w:left="0" w:firstLine="709"/>
      </w:pPr>
      <w:bookmarkStart w:id="820" w:name="_Toc386993981"/>
      <w:bookmarkStart w:id="821" w:name="_Toc387742034"/>
      <w:bookmarkStart w:id="822" w:name="_Toc387935540"/>
      <w:bookmarkStart w:id="823" w:name="_Toc388386080"/>
      <w:r w:rsidRPr="00B83D2B">
        <w:t>Срок</w:t>
      </w:r>
      <w:r w:rsidR="00051407" w:rsidRPr="00B83D2B">
        <w:t xml:space="preserve"> для подачи заявлений на участие в Аукционе должен составлять не менее 15 рабочих дней и начинается </w:t>
      </w:r>
      <w:proofErr w:type="gramStart"/>
      <w:r w:rsidR="00051407" w:rsidRPr="00B83D2B">
        <w:t>с даты публикации</w:t>
      </w:r>
      <w:proofErr w:type="gramEnd"/>
      <w:r w:rsidR="00051407" w:rsidRPr="00B83D2B">
        <w:t xml:space="preserve"> Извещения о торгах в периодическом печатном издании.</w:t>
      </w:r>
      <w:bookmarkEnd w:id="819"/>
      <w:bookmarkEnd w:id="820"/>
      <w:bookmarkEnd w:id="821"/>
      <w:bookmarkEnd w:id="822"/>
      <w:bookmarkEnd w:id="823"/>
      <w:r w:rsidR="00267D22" w:rsidRPr="00B83D2B">
        <w:t xml:space="preserve"> Данный срок может быть изменен Решением Комиссии в сторону уменьшения, в случае уменьшения срока публикации Извещения. </w:t>
      </w:r>
    </w:p>
    <w:p w:rsidR="001E208A" w:rsidRPr="00B83D2B" w:rsidRDefault="00051407" w:rsidP="006A56CF">
      <w:pPr>
        <w:pStyle w:val="3"/>
        <w:ind w:left="0" w:firstLine="709"/>
      </w:pPr>
      <w:bookmarkStart w:id="824" w:name="_Toc386128033"/>
      <w:bookmarkStart w:id="825" w:name="_Toc386993982"/>
      <w:bookmarkStart w:id="826" w:name="_Toc387742035"/>
      <w:bookmarkStart w:id="827" w:name="_Toc387935541"/>
      <w:bookmarkStart w:id="828" w:name="_Toc388386081"/>
      <w:r w:rsidRPr="00B83D2B">
        <w:t>Извещение о торгах в отношен</w:t>
      </w:r>
      <w:proofErr w:type="gramStart"/>
      <w:r w:rsidRPr="00B83D2B">
        <w:t>ии Ау</w:t>
      </w:r>
      <w:proofErr w:type="gramEnd"/>
      <w:r w:rsidRPr="00B83D2B">
        <w:t>кциона, помимо сведений, предусмотренных Главой 1 настоящего Раздела Правил, должно содержать следующие сведения:</w:t>
      </w:r>
      <w:bookmarkEnd w:id="824"/>
      <w:bookmarkEnd w:id="825"/>
      <w:bookmarkEnd w:id="826"/>
      <w:bookmarkEnd w:id="827"/>
      <w:bookmarkEnd w:id="828"/>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Стартовую и Минимальную цены</w:t>
      </w:r>
      <w:r w:rsidR="006D4501" w:rsidRPr="00B83D2B">
        <w:rPr>
          <w:color w:val="auto"/>
          <w:szCs w:val="22"/>
        </w:rPr>
        <w:t>, шаг изменения цены</w:t>
      </w:r>
      <w:r w:rsidRPr="00B83D2B">
        <w:rPr>
          <w:color w:val="auto"/>
          <w:szCs w:val="22"/>
        </w:rPr>
        <w:t xml:space="preserve"> Актива или Объекта, в отношении которого проводится Аукцион;</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место непосредственного проведения Аукциона.</w:t>
      </w:r>
    </w:p>
    <w:p w:rsidR="001E208A" w:rsidRPr="00B83D2B" w:rsidRDefault="00051407" w:rsidP="006A56CF">
      <w:pPr>
        <w:pStyle w:val="3"/>
        <w:ind w:left="0" w:firstLine="709"/>
      </w:pPr>
      <w:bookmarkStart w:id="829" w:name="_Toc386128035"/>
      <w:bookmarkStart w:id="830" w:name="_Toc386993983"/>
      <w:bookmarkStart w:id="831" w:name="_Toc387742036"/>
      <w:bookmarkStart w:id="832" w:name="_Toc387935542"/>
      <w:bookmarkStart w:id="833" w:name="_Toc388386082"/>
      <w:r w:rsidRPr="00B83D2B">
        <w:t>Прием и регистрация заявлений на участие в Аукционе, производится со дня публикации Извещения о торгах в периодических печатных изданиях в течение срока для подачи заявлений на участие в Аукционе.</w:t>
      </w:r>
      <w:bookmarkEnd w:id="829"/>
      <w:bookmarkEnd w:id="830"/>
      <w:bookmarkEnd w:id="831"/>
      <w:bookmarkEnd w:id="832"/>
      <w:bookmarkEnd w:id="833"/>
    </w:p>
    <w:p w:rsidR="001E208A" w:rsidRPr="00B83D2B" w:rsidRDefault="00051407" w:rsidP="006A56CF">
      <w:pPr>
        <w:pStyle w:val="3"/>
        <w:ind w:left="0" w:firstLine="709"/>
      </w:pPr>
      <w:bookmarkStart w:id="834" w:name="_Toc386128038"/>
      <w:bookmarkStart w:id="835" w:name="_Toc386993984"/>
      <w:bookmarkStart w:id="836" w:name="_Toc387742037"/>
      <w:bookmarkStart w:id="837" w:name="_Toc387935543"/>
      <w:bookmarkStart w:id="838" w:name="_Toc388386083"/>
      <w:proofErr w:type="gramStart"/>
      <w:r w:rsidRPr="00B83D2B">
        <w:t>Помимо иных оснований, предусмотренных настоящими Правилами, Компания не возвращает внесенный в качестве Обеспечения гарантийный взнос</w:t>
      </w:r>
      <w:bookmarkEnd w:id="834"/>
      <w:r w:rsidRPr="00B83D2B">
        <w:t xml:space="preserve"> по решению Комиссии в случае удаления Участника или его представителя из помещения, где проводится Аукцион, в связи с нарушением порядка и условий проведения Аукциона, созданием помех или препятствованием проведению Аукциона с указанием данного факта в протоколе о результатах Аукциона.</w:t>
      </w:r>
      <w:bookmarkEnd w:id="835"/>
      <w:bookmarkEnd w:id="836"/>
      <w:bookmarkEnd w:id="837"/>
      <w:bookmarkEnd w:id="838"/>
      <w:proofErr w:type="gramEnd"/>
    </w:p>
    <w:p w:rsidR="001E208A" w:rsidRPr="00B83D2B" w:rsidRDefault="00051407" w:rsidP="006A56CF">
      <w:pPr>
        <w:pStyle w:val="3"/>
        <w:ind w:left="0" w:firstLine="709"/>
      </w:pPr>
      <w:bookmarkStart w:id="839" w:name="_Toc386128040"/>
      <w:bookmarkStart w:id="840" w:name="_Toc386993985"/>
      <w:bookmarkStart w:id="841" w:name="_Toc387742038"/>
      <w:bookmarkStart w:id="842" w:name="_Toc387935544"/>
      <w:bookmarkStart w:id="843" w:name="_Toc388386084"/>
      <w:r w:rsidRPr="00B83D2B">
        <w:t>При подаче заявления на участие в Аукционе, помимо сведений, предусмотренных Главой 1 настоящего Раздела</w:t>
      </w:r>
      <w:r w:rsidR="0066580F" w:rsidRPr="00B83D2B">
        <w:t xml:space="preserve"> </w:t>
      </w:r>
      <w:r w:rsidRPr="00B83D2B">
        <w:t>Правил, необходимо представить:</w:t>
      </w:r>
      <w:bookmarkEnd w:id="839"/>
      <w:bookmarkEnd w:id="840"/>
      <w:bookmarkEnd w:id="841"/>
      <w:bookmarkEnd w:id="842"/>
      <w:bookmarkEnd w:id="843"/>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оригинал документа, удостоверяющего полномочия представителя лица, претендующего на участие в Аукционе. </w:t>
      </w:r>
      <w:proofErr w:type="gramStart"/>
      <w:r w:rsidRPr="00B83D2B">
        <w:rPr>
          <w:color w:val="auto"/>
          <w:szCs w:val="22"/>
        </w:rPr>
        <w:t>Данный документ должен предусматривать полномочия представителя в ходе Аукциона предлагать цену приобретения Актива или Объекта его доверителем или соглашаться на предложенную в ходе Аукциона цену приобретения доверителем Актива или Объекта, а также иные полномочия, связанные с участием в Аукционе;</w:t>
      </w:r>
      <w:proofErr w:type="gramEnd"/>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нотариально удостоверенную копию паспорта или документа, удостоверяющего личность уполномоченного представителя лица, претендующего на участие в Аукционе.</w:t>
      </w:r>
    </w:p>
    <w:p w:rsidR="001E208A" w:rsidRPr="00B83D2B" w:rsidRDefault="00051407" w:rsidP="006A56CF">
      <w:pPr>
        <w:pStyle w:val="3"/>
        <w:ind w:left="0" w:firstLine="709"/>
      </w:pPr>
      <w:bookmarkStart w:id="844" w:name="_Toc386128044"/>
      <w:bookmarkStart w:id="845" w:name="_Toc386993986"/>
      <w:bookmarkStart w:id="846" w:name="_Toc387742039"/>
      <w:bookmarkStart w:id="847" w:name="_Toc387935545"/>
      <w:bookmarkStart w:id="848" w:name="_Toc388386085"/>
      <w:bookmarkStart w:id="849" w:name="_Ref388944096"/>
      <w:r w:rsidRPr="00B83D2B">
        <w:t>Организатор торгов в день окончания срока для подачи заявлений на участие в Аукционе производит вскрытие пакетов с заявлениями и проверяет их на предмет соответствия требованиям Извещения о торгах и настоящих Правил. В течение 3 рабочих дней после окончания срока для подачи заявлений на участие в Аукционе Организатор торгов рассматривает предоставленные материалы и сообщает заявителям о выявленных несоответствиях посредством телефонной связи, электронной почты или иных сре</w:t>
      </w:r>
      <w:proofErr w:type="gramStart"/>
      <w:r w:rsidRPr="00B83D2B">
        <w:t>дств св</w:t>
      </w:r>
      <w:proofErr w:type="gramEnd"/>
      <w:r w:rsidRPr="00B83D2B">
        <w:t>язи.</w:t>
      </w:r>
      <w:bookmarkEnd w:id="844"/>
      <w:bookmarkEnd w:id="845"/>
      <w:bookmarkEnd w:id="846"/>
      <w:bookmarkEnd w:id="847"/>
      <w:bookmarkEnd w:id="848"/>
      <w:bookmarkEnd w:id="849"/>
    </w:p>
    <w:p w:rsidR="001E208A" w:rsidRPr="00B83D2B" w:rsidRDefault="00051407" w:rsidP="006A56CF">
      <w:pPr>
        <w:pStyle w:val="3"/>
        <w:ind w:left="0" w:firstLine="709"/>
      </w:pPr>
      <w:bookmarkStart w:id="850" w:name="_Toc386128045"/>
      <w:bookmarkStart w:id="851" w:name="_Toc386993987"/>
      <w:bookmarkStart w:id="852" w:name="_Ref387680151"/>
      <w:bookmarkStart w:id="853" w:name="_Toc387742040"/>
      <w:bookmarkStart w:id="854" w:name="_Toc387935546"/>
      <w:bookmarkStart w:id="855" w:name="_Toc388386086"/>
      <w:bookmarkStart w:id="856" w:name="_Ref388944102"/>
      <w:bookmarkStart w:id="857" w:name="_Ref390935724"/>
      <w:r w:rsidRPr="00B83D2B">
        <w:lastRenderedPageBreak/>
        <w:t>Лицо, претендующее на участие в Аукционе, в течение 7 рабочих дней после даты окончания срока для подачи заявлений на участие в Аукционе устраняет выявленные несоответствия. В течение 4 рабочих дней после истечения срока для устранения выявленных несоответствий Организатор торгов повторно рассматривает заявление с устраненными недостатками и по согласованию с Комиссией принимает решение о допуске лиц, подавших заявления на участие в Аукционе (или отказе в допуске) и присвоении им статуса Участников Аукциона.</w:t>
      </w:r>
      <w:bookmarkEnd w:id="850"/>
      <w:r w:rsidR="0066580F" w:rsidRPr="00B83D2B">
        <w:t xml:space="preserve"> </w:t>
      </w:r>
      <w:proofErr w:type="gramStart"/>
      <w:r w:rsidRPr="00B83D2B">
        <w:t>Если по результатам проверки несоответствия требованиям Извещения о торгах и настоящих Правил не выявлены, то решение о допуске лиц, подавших заявления на участие в Аукционе (или отказе в допуске) и присвоении им статуса Участников Аукциона принимается в течение 7 рабочих дней после окончания срока для приема заявлений на участие в Аукционе.</w:t>
      </w:r>
      <w:bookmarkEnd w:id="851"/>
      <w:bookmarkEnd w:id="852"/>
      <w:bookmarkEnd w:id="853"/>
      <w:bookmarkEnd w:id="854"/>
      <w:bookmarkEnd w:id="855"/>
      <w:bookmarkEnd w:id="856"/>
      <w:bookmarkEnd w:id="857"/>
      <w:proofErr w:type="gramEnd"/>
    </w:p>
    <w:p w:rsidR="00267D22" w:rsidRPr="00B83D2B" w:rsidRDefault="00267D22" w:rsidP="006A56CF">
      <w:pPr>
        <w:pStyle w:val="3"/>
        <w:ind w:left="0" w:firstLine="709"/>
      </w:pPr>
      <w:bookmarkStart w:id="858" w:name="_Toc387742041"/>
      <w:bookmarkStart w:id="859" w:name="_Toc387935547"/>
      <w:bookmarkStart w:id="860" w:name="_Toc388386087"/>
      <w:bookmarkStart w:id="861" w:name="_Toc386128047"/>
      <w:bookmarkStart w:id="862" w:name="_Toc386993988"/>
      <w:r w:rsidRPr="00B83D2B">
        <w:t xml:space="preserve">Предусмотренные в пунктах </w:t>
      </w:r>
      <w:r w:rsidR="00431FD1" w:rsidRPr="00B83D2B">
        <w:fldChar w:fldCharType="begin"/>
      </w:r>
      <w:r w:rsidR="00431FD1" w:rsidRPr="00B83D2B">
        <w:instrText xml:space="preserve"> REF _Ref388944096 \r \h  \* MERGEFORMAT </w:instrText>
      </w:r>
      <w:r w:rsidR="00431FD1" w:rsidRPr="00B83D2B">
        <w:fldChar w:fldCharType="separate"/>
      </w:r>
      <w:r w:rsidR="00FA7574">
        <w:t>191</w:t>
      </w:r>
      <w:r w:rsidR="00431FD1" w:rsidRPr="00B83D2B">
        <w:fldChar w:fldCharType="end"/>
      </w:r>
      <w:r w:rsidRPr="00B83D2B">
        <w:t xml:space="preserve"> и </w:t>
      </w:r>
      <w:r w:rsidR="00431FD1" w:rsidRPr="00B83D2B">
        <w:fldChar w:fldCharType="begin"/>
      </w:r>
      <w:r w:rsidR="00431FD1" w:rsidRPr="00B83D2B">
        <w:instrText xml:space="preserve"> REF _Ref388944102 \r \h  \* MERGEFORMAT </w:instrText>
      </w:r>
      <w:r w:rsidR="00431FD1" w:rsidRPr="00B83D2B">
        <w:fldChar w:fldCharType="separate"/>
      </w:r>
      <w:r w:rsidR="00FA7574">
        <w:t>192</w:t>
      </w:r>
      <w:r w:rsidR="00431FD1" w:rsidRPr="00B83D2B">
        <w:fldChar w:fldCharType="end"/>
      </w:r>
      <w:r w:rsidRPr="00B83D2B">
        <w:t xml:space="preserve"> настоящих </w:t>
      </w:r>
      <w:proofErr w:type="gramStart"/>
      <w:r w:rsidRPr="00B83D2B">
        <w:t>Правил</w:t>
      </w:r>
      <w:proofErr w:type="gramEnd"/>
      <w:r w:rsidRPr="00B83D2B">
        <w:t xml:space="preserve"> сроки могут быть изменены Решением Комиссии в сторону уменьшения, в случае уменьшения срока публикации Извещения.</w:t>
      </w:r>
    </w:p>
    <w:p w:rsidR="001E208A" w:rsidRPr="00B83D2B" w:rsidRDefault="00051407" w:rsidP="006A56CF">
      <w:pPr>
        <w:pStyle w:val="3"/>
        <w:ind w:left="0" w:firstLine="709"/>
      </w:pPr>
      <w:r w:rsidRPr="00B83D2B">
        <w:t>Если после рассмотрения всех своевременно поданных заявлений на участие в Аукционе к участию в Аукционе было допущено менее 2 лиц, Аукцион признается несостоявшимся.</w:t>
      </w:r>
      <w:bookmarkEnd w:id="858"/>
      <w:bookmarkEnd w:id="859"/>
      <w:bookmarkEnd w:id="860"/>
    </w:p>
    <w:p w:rsidR="001E208A" w:rsidRPr="00B83D2B" w:rsidRDefault="00051407" w:rsidP="006A56CF">
      <w:pPr>
        <w:pStyle w:val="3"/>
        <w:ind w:left="0" w:firstLine="709"/>
      </w:pPr>
      <w:bookmarkStart w:id="863" w:name="_Toc387742042"/>
      <w:bookmarkStart w:id="864" w:name="_Toc387935548"/>
      <w:bookmarkStart w:id="865" w:name="_Toc388386088"/>
      <w:r w:rsidRPr="00B83D2B">
        <w:t>Лицо, допущенное к участию в Аукционе, получает статус Участника Аукциона с момента принятия решения Организатором торгов о допуске такого лица к участию в Аукционе.</w:t>
      </w:r>
      <w:bookmarkEnd w:id="863"/>
      <w:bookmarkEnd w:id="864"/>
      <w:bookmarkEnd w:id="865"/>
    </w:p>
    <w:p w:rsidR="001E208A" w:rsidRPr="00B83D2B" w:rsidRDefault="00051407" w:rsidP="006A56CF">
      <w:pPr>
        <w:pStyle w:val="3"/>
        <w:ind w:left="0" w:firstLine="709"/>
      </w:pPr>
      <w:bookmarkStart w:id="866" w:name="_Toc387742043"/>
      <w:bookmarkStart w:id="867" w:name="_Toc387935549"/>
      <w:bookmarkStart w:id="868" w:name="_Toc388386089"/>
      <w:r w:rsidRPr="00B83D2B">
        <w:t>Организатор торгов изготавливает и, не позднее 2 рабочего дня до даты проведения Аукциона, выдает лицам, допущенным к участию в Аукционе, билеты Участников Аукциона, в которых содержатся следующие сведения:</w:t>
      </w:r>
      <w:bookmarkEnd w:id="861"/>
      <w:bookmarkEnd w:id="862"/>
      <w:bookmarkEnd w:id="866"/>
      <w:bookmarkEnd w:id="867"/>
      <w:bookmarkEnd w:id="868"/>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полное наименование и адрес регистрации Участника-юридического лица или фамилия, имя и </w:t>
      </w:r>
      <w:proofErr w:type="gramStart"/>
      <w:r w:rsidRPr="00B83D2B">
        <w:rPr>
          <w:color w:val="auto"/>
          <w:szCs w:val="22"/>
        </w:rPr>
        <w:t>отчество</w:t>
      </w:r>
      <w:proofErr w:type="gramEnd"/>
      <w:r w:rsidRPr="00B83D2B">
        <w:rPr>
          <w:color w:val="auto"/>
          <w:szCs w:val="22"/>
        </w:rPr>
        <w:t xml:space="preserve"> и адрес Участника-физического лица;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номер, под которым Участник участвует в Аукционе;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наименование Активов или Объектов, по которым Участник участвует в Аукционе;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условия проведения Аукциона.</w:t>
      </w:r>
    </w:p>
    <w:p w:rsidR="001E208A" w:rsidRPr="00B83D2B" w:rsidRDefault="00051407" w:rsidP="006A56CF">
      <w:pPr>
        <w:pStyle w:val="3"/>
        <w:ind w:left="0" w:firstLine="709"/>
      </w:pPr>
      <w:bookmarkStart w:id="869" w:name="_Toc387742044"/>
      <w:bookmarkStart w:id="870" w:name="_Toc387935550"/>
      <w:bookmarkStart w:id="871" w:name="_Toc388386090"/>
      <w:bookmarkStart w:id="872" w:name="_Toc386128048"/>
      <w:bookmarkStart w:id="873" w:name="_Toc386993989"/>
      <w:r w:rsidRPr="00B83D2B">
        <w:t>При непосредственном проведен</w:t>
      </w:r>
      <w:proofErr w:type="gramStart"/>
      <w:r w:rsidRPr="00B83D2B">
        <w:t>ии Ау</w:t>
      </w:r>
      <w:proofErr w:type="gramEnd"/>
      <w:r w:rsidRPr="00B83D2B">
        <w:t>кциона статус Участника Аукциона подтверждается билетом Участника.</w:t>
      </w:r>
      <w:bookmarkEnd w:id="869"/>
      <w:bookmarkEnd w:id="870"/>
      <w:bookmarkEnd w:id="871"/>
    </w:p>
    <w:p w:rsidR="001E208A" w:rsidRPr="00B83D2B" w:rsidRDefault="00051407" w:rsidP="006A56CF">
      <w:pPr>
        <w:pStyle w:val="3"/>
        <w:ind w:left="0" w:firstLine="709"/>
      </w:pPr>
      <w:bookmarkStart w:id="874" w:name="_Toc387742045"/>
      <w:bookmarkStart w:id="875" w:name="_Toc387935551"/>
      <w:bookmarkStart w:id="876" w:name="_Toc388386091"/>
      <w:r w:rsidRPr="00B83D2B">
        <w:t>Одновременно с билетом Участника Аукциона Организатор торгов передает Участнику также скрепленный печатью Организатора торгов Пакет документации по Активу или Объекту.</w:t>
      </w:r>
      <w:bookmarkEnd w:id="872"/>
      <w:bookmarkEnd w:id="873"/>
      <w:bookmarkEnd w:id="874"/>
      <w:bookmarkEnd w:id="875"/>
      <w:bookmarkEnd w:id="876"/>
    </w:p>
    <w:p w:rsidR="001E208A" w:rsidRPr="00B83D2B" w:rsidRDefault="00051407" w:rsidP="006A56CF">
      <w:pPr>
        <w:pStyle w:val="3"/>
        <w:ind w:left="0" w:firstLine="709"/>
      </w:pPr>
      <w:bookmarkStart w:id="877" w:name="_Toc386128051"/>
      <w:bookmarkStart w:id="878" w:name="_Toc386993992"/>
      <w:bookmarkStart w:id="879" w:name="_Toc387742046"/>
      <w:bookmarkStart w:id="880" w:name="_Toc387935552"/>
      <w:bookmarkStart w:id="881" w:name="_Toc388386092"/>
      <w:r w:rsidRPr="00B83D2B">
        <w:t>Билет Участника Аукциона, отказавшегося от участия в Аукционе в письменной форме, либо своевременно не явившегося для участия в Аукционе, аннулируется решением Организатора торгов, о чем делается отметка в протоколе о результатах Аукциона.</w:t>
      </w:r>
      <w:bookmarkEnd w:id="877"/>
      <w:bookmarkEnd w:id="878"/>
      <w:bookmarkEnd w:id="879"/>
      <w:bookmarkEnd w:id="880"/>
      <w:bookmarkEnd w:id="881"/>
    </w:p>
    <w:p w:rsidR="001E208A" w:rsidRPr="00B83D2B" w:rsidRDefault="00051407" w:rsidP="006A56CF">
      <w:pPr>
        <w:pStyle w:val="3"/>
        <w:ind w:left="0" w:firstLine="709"/>
      </w:pPr>
      <w:bookmarkStart w:id="882" w:name="_Toc387742047"/>
      <w:bookmarkStart w:id="883" w:name="_Toc387935553"/>
      <w:bookmarkStart w:id="884" w:name="_Toc388386093"/>
      <w:bookmarkStart w:id="885" w:name="_Toc386128052"/>
      <w:bookmarkStart w:id="886" w:name="_Toc386993993"/>
      <w:r w:rsidRPr="00B83D2B">
        <w:t>Помимо прав, предусмотренных Главой 1 настоящего Раздела</w:t>
      </w:r>
      <w:r w:rsidR="0099105A" w:rsidRPr="00B83D2B">
        <w:t xml:space="preserve"> </w:t>
      </w:r>
      <w:r w:rsidRPr="00B83D2B">
        <w:t>Правил, касающихся порядка проведения Торгов, Участник Аукциона имеет право участвовать в Аукционе лично или через своих уполномоченных представителей.</w:t>
      </w:r>
      <w:bookmarkEnd w:id="882"/>
      <w:bookmarkEnd w:id="883"/>
      <w:bookmarkEnd w:id="884"/>
    </w:p>
    <w:p w:rsidR="001E208A" w:rsidRPr="00B83D2B" w:rsidRDefault="00051407" w:rsidP="006A56CF">
      <w:pPr>
        <w:pStyle w:val="3"/>
        <w:ind w:left="0" w:firstLine="709"/>
      </w:pPr>
      <w:bookmarkStart w:id="887" w:name="_Toc387742048"/>
      <w:bookmarkStart w:id="888" w:name="_Toc387935554"/>
      <w:bookmarkStart w:id="889" w:name="_Toc388386094"/>
      <w:r w:rsidRPr="00B83D2B">
        <w:t>Участники и их уполномоченные представители вправе вести аудио- и видеозапись проведения Аукциона.</w:t>
      </w:r>
      <w:bookmarkEnd w:id="885"/>
      <w:bookmarkEnd w:id="886"/>
      <w:bookmarkEnd w:id="887"/>
      <w:bookmarkEnd w:id="888"/>
      <w:bookmarkEnd w:id="889"/>
    </w:p>
    <w:p w:rsidR="001E208A" w:rsidRPr="00B83D2B" w:rsidRDefault="00051407" w:rsidP="006A56CF">
      <w:pPr>
        <w:pStyle w:val="3"/>
        <w:ind w:left="0" w:firstLine="709"/>
      </w:pPr>
      <w:bookmarkStart w:id="890" w:name="_Toc386128053"/>
      <w:bookmarkStart w:id="891" w:name="_Toc386993994"/>
      <w:bookmarkStart w:id="892" w:name="_Toc387742049"/>
      <w:bookmarkStart w:id="893" w:name="_Toc387935555"/>
      <w:bookmarkStart w:id="894" w:name="_Toc388386095"/>
      <w:r w:rsidRPr="00B83D2B">
        <w:t>Аукцион проводится Аукционистом с соблюдением настоящих Правил и условий, указанных в Извещении о торгах.</w:t>
      </w:r>
      <w:bookmarkEnd w:id="890"/>
      <w:bookmarkEnd w:id="891"/>
      <w:bookmarkEnd w:id="892"/>
      <w:bookmarkEnd w:id="893"/>
      <w:bookmarkEnd w:id="894"/>
    </w:p>
    <w:p w:rsidR="001E208A" w:rsidRPr="00B83D2B" w:rsidRDefault="00051407" w:rsidP="006A56CF">
      <w:pPr>
        <w:pStyle w:val="3"/>
        <w:ind w:left="0" w:firstLine="709"/>
      </w:pPr>
      <w:bookmarkStart w:id="895" w:name="_Toc386128054"/>
      <w:bookmarkStart w:id="896" w:name="_Toc386993995"/>
      <w:bookmarkStart w:id="897" w:name="_Toc387742050"/>
      <w:bookmarkStart w:id="898" w:name="_Toc387935556"/>
      <w:bookmarkStart w:id="899" w:name="_Toc388386096"/>
      <w:r w:rsidRPr="00B83D2B">
        <w:t>В помещение, где проводится Аукцион, помимо членов Комиссии, Аукциониста, а также представителей Единого оператора</w:t>
      </w:r>
      <w:r w:rsidR="008C2A85" w:rsidRPr="00B83D2B">
        <w:t>, Отраслевой компании</w:t>
      </w:r>
      <w:r w:rsidRPr="00B83D2B">
        <w:t xml:space="preserve"> и Компании, могут быть допущены следующие лица:</w:t>
      </w:r>
      <w:bookmarkEnd w:id="895"/>
      <w:bookmarkEnd w:id="896"/>
      <w:bookmarkEnd w:id="897"/>
      <w:bookmarkEnd w:id="898"/>
      <w:bookmarkEnd w:id="899"/>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Участники Аукциона или их уполномоченные представители, указанные в доверенности, представленной Участником при подаче заявления на участие в Аукционе, по предъявлении билета Участника Аукциона и оригинала документа, удостоверяющего его личность;</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представители Участников, которые не были указаны в доверенности, представленной Участником при подаче заявления на участие в Аукционе, по предъявлении билета Участника, оригинала документа, удостоверяющего его личность, и оригинала документа, подтверждающего его полномочия на участие Аукционе, который передается Аукционисту;</w:t>
      </w:r>
    </w:p>
    <w:p w:rsidR="001E208A" w:rsidRPr="00B83D2B" w:rsidRDefault="00051407" w:rsidP="006A56CF">
      <w:pPr>
        <w:pStyle w:val="3"/>
        <w:ind w:left="0" w:firstLine="709"/>
      </w:pPr>
      <w:bookmarkStart w:id="900" w:name="_Toc386128055"/>
      <w:bookmarkStart w:id="901" w:name="_Toc386993996"/>
      <w:bookmarkStart w:id="902" w:name="_Toc387742051"/>
      <w:bookmarkStart w:id="903" w:name="_Toc387935557"/>
      <w:bookmarkStart w:id="904" w:name="_Toc388386097"/>
      <w:r w:rsidRPr="00B83D2B">
        <w:t>Допуск Участников Аукциона или их уполномоченных представителей в помещение, где проводится Аукцион, осуществляется до наступления времени проведения Аукциона согласно Извещению о торгах.</w:t>
      </w:r>
      <w:bookmarkEnd w:id="900"/>
      <w:bookmarkEnd w:id="901"/>
      <w:bookmarkEnd w:id="902"/>
      <w:bookmarkEnd w:id="903"/>
      <w:bookmarkEnd w:id="904"/>
    </w:p>
    <w:p w:rsidR="001E208A" w:rsidRPr="00B83D2B" w:rsidRDefault="00051407" w:rsidP="006A56CF">
      <w:pPr>
        <w:pStyle w:val="3"/>
        <w:ind w:left="0" w:firstLine="709"/>
      </w:pPr>
      <w:bookmarkStart w:id="905" w:name="_Toc387742052"/>
      <w:bookmarkStart w:id="906" w:name="_Toc387935558"/>
      <w:bookmarkStart w:id="907" w:name="_Toc388386098"/>
      <w:bookmarkStart w:id="908" w:name="_Toc386128056"/>
      <w:bookmarkStart w:id="909" w:name="_Toc386993997"/>
      <w:r w:rsidRPr="00B83D2B">
        <w:lastRenderedPageBreak/>
        <w:t>При входе в помещение, где проводится Аукцион, каждому Участнику (или его должным образом уполномоченному представителю/представителям), предъявившему билет Участника, выдается 1 табличка с присвоенным ему Аукционным номером, указанным в билете Участника. Фамилия, имя и отчество (при наличии) лица, получившего табличку с Аукционным номером, заносится в журнал регистрации Участников Аукциона, в котором получившее табличку лицо ставит свою подпись. При выходе из помещения, где проводится Аукцион, табличка с Аукционным номером подлежит возврату представителю Организатора торгов.</w:t>
      </w:r>
      <w:bookmarkEnd w:id="905"/>
      <w:bookmarkEnd w:id="906"/>
      <w:bookmarkEnd w:id="907"/>
    </w:p>
    <w:p w:rsidR="001E208A" w:rsidRPr="00B83D2B" w:rsidRDefault="00051407" w:rsidP="006A56CF">
      <w:pPr>
        <w:pStyle w:val="3"/>
        <w:ind w:left="0" w:firstLine="709"/>
      </w:pPr>
      <w:bookmarkStart w:id="910" w:name="_Toc387742053"/>
      <w:bookmarkStart w:id="911" w:name="_Toc387935559"/>
      <w:bookmarkStart w:id="912" w:name="_Toc388386099"/>
      <w:r w:rsidRPr="00B83D2B">
        <w:t xml:space="preserve">В </w:t>
      </w:r>
      <w:proofErr w:type="gramStart"/>
      <w:r w:rsidRPr="00B83D2B">
        <w:t>процессе</w:t>
      </w:r>
      <w:proofErr w:type="gramEnd"/>
      <w:r w:rsidRPr="00B83D2B">
        <w:t xml:space="preserve"> проведения Аукциона правом на повышение Текущей цены или согласия приобрести Актив или Объект по Текущей цене от имени Участника обладает лишь лицо, непосредственно получавшее табличку с Аукционным номером и указанное в журнале регистрации Участников Аукциона.</w:t>
      </w:r>
      <w:bookmarkEnd w:id="908"/>
      <w:bookmarkEnd w:id="909"/>
      <w:bookmarkEnd w:id="910"/>
      <w:bookmarkEnd w:id="911"/>
      <w:bookmarkEnd w:id="912"/>
    </w:p>
    <w:p w:rsidR="001E208A" w:rsidRPr="00B83D2B" w:rsidRDefault="00051407" w:rsidP="006A56CF">
      <w:pPr>
        <w:pStyle w:val="3"/>
        <w:ind w:left="0" w:firstLine="709"/>
      </w:pPr>
      <w:bookmarkStart w:id="913" w:name="_Toc386128057"/>
      <w:bookmarkStart w:id="914" w:name="_Toc386993998"/>
      <w:bookmarkStart w:id="915" w:name="_Toc387742054"/>
      <w:bookmarkStart w:id="916" w:name="_Toc387935560"/>
      <w:bookmarkStart w:id="917" w:name="_Toc388386100"/>
      <w:r w:rsidRPr="00B83D2B">
        <w:t>Лицам, присутствующим в помещении, где проводится Аукцион, запрещается препятствовать или создавать помехи проведению Аукциона. При нарушении лицом, присутствующим в помещении, где проводится Аукцион, положений настоящего пункта, Аукционист выносит такому лицу устное замечание. При повторном нарушении лицом положений настоящего пункта, такое лицо удаляется из помещения, где проводится Аукцион, о чем делается соответствующая отметка в протоколе о результатах Аукциона.</w:t>
      </w:r>
      <w:bookmarkEnd w:id="913"/>
      <w:bookmarkEnd w:id="914"/>
      <w:bookmarkEnd w:id="915"/>
      <w:bookmarkEnd w:id="916"/>
      <w:bookmarkEnd w:id="917"/>
    </w:p>
    <w:p w:rsidR="001E208A" w:rsidRPr="00B83D2B" w:rsidRDefault="00051407" w:rsidP="006A56CF">
      <w:pPr>
        <w:pStyle w:val="3"/>
        <w:ind w:left="0" w:firstLine="709"/>
      </w:pPr>
      <w:bookmarkStart w:id="918" w:name="_Toc386128058"/>
      <w:bookmarkStart w:id="919" w:name="_Toc386993999"/>
      <w:bookmarkStart w:id="920" w:name="_Toc387742055"/>
      <w:bookmarkStart w:id="921" w:name="_Toc387935561"/>
      <w:bookmarkStart w:id="922" w:name="_Toc388386101"/>
      <w:r w:rsidRPr="00B83D2B">
        <w:t xml:space="preserve">Аукцион проводится в присутствии представителей </w:t>
      </w:r>
      <w:r w:rsidR="006853DC" w:rsidRPr="00B83D2B">
        <w:t>Комиссии Отраслевой компании</w:t>
      </w:r>
      <w:r w:rsidRPr="00B83D2B">
        <w:t>, Компании и Организатора торгов.</w:t>
      </w:r>
      <w:bookmarkEnd w:id="918"/>
      <w:bookmarkEnd w:id="919"/>
      <w:bookmarkEnd w:id="920"/>
      <w:bookmarkEnd w:id="921"/>
      <w:bookmarkEnd w:id="922"/>
    </w:p>
    <w:p w:rsidR="001E208A" w:rsidRPr="00B83D2B" w:rsidRDefault="00051407" w:rsidP="006A56CF">
      <w:pPr>
        <w:pStyle w:val="3"/>
        <w:ind w:left="0" w:firstLine="709"/>
      </w:pPr>
      <w:bookmarkStart w:id="923" w:name="_Toc386128059"/>
      <w:bookmarkStart w:id="924" w:name="_Toc386994000"/>
      <w:bookmarkStart w:id="925" w:name="_Toc387742056"/>
      <w:bookmarkStart w:id="926" w:name="_Toc387935562"/>
      <w:bookmarkStart w:id="927" w:name="_Toc388386102"/>
      <w:r w:rsidRPr="00B83D2B">
        <w:t>Административное и материально-техническое обеспечение проведения Аукциона предоставляется Организатором торгов.</w:t>
      </w:r>
      <w:bookmarkEnd w:id="923"/>
      <w:bookmarkEnd w:id="924"/>
      <w:bookmarkEnd w:id="925"/>
      <w:bookmarkEnd w:id="926"/>
      <w:bookmarkEnd w:id="927"/>
    </w:p>
    <w:p w:rsidR="001E208A" w:rsidRPr="00B83D2B" w:rsidRDefault="00051407" w:rsidP="006A56CF">
      <w:pPr>
        <w:pStyle w:val="3"/>
        <w:ind w:left="0" w:firstLine="709"/>
      </w:pPr>
      <w:bookmarkStart w:id="928" w:name="_Toc386128060"/>
      <w:bookmarkStart w:id="929" w:name="_Toc386994001"/>
      <w:bookmarkStart w:id="930" w:name="_Toc387742057"/>
      <w:bookmarkStart w:id="931" w:name="_Toc387935563"/>
      <w:bookmarkStart w:id="932" w:name="_Toc388386103"/>
      <w:r w:rsidRPr="00B83D2B">
        <w:t>Аукцион по подлежащему реализации Активу или Объекту начинается с проверки Аукционистом числа присутствующих Участников Аукциона. Для этого каждый из присутствующих Участников Аукциона или их уполномоченных представителей предъявляет билет Участника Аукциона и документ, удостоверяющий личность Участника Аукциона или его уполномоченного представителя. Число Участников Аукциона фиксируется в соответствующем протоколе о результатах Аукциона. Если на момент проверки Аукционистом числа присутствующих Участников Аукциона в помещении, где проводится Аукцион, представлены менее 2 Участников Аукциона, такой Аукцион признается несостоявшимся.</w:t>
      </w:r>
      <w:bookmarkEnd w:id="928"/>
      <w:bookmarkEnd w:id="929"/>
      <w:bookmarkEnd w:id="930"/>
      <w:bookmarkEnd w:id="931"/>
      <w:bookmarkEnd w:id="932"/>
    </w:p>
    <w:p w:rsidR="001E208A" w:rsidRPr="00B83D2B" w:rsidRDefault="00513493" w:rsidP="006A56CF">
      <w:pPr>
        <w:pStyle w:val="3"/>
        <w:ind w:left="0" w:firstLine="709"/>
      </w:pPr>
      <w:bookmarkStart w:id="933" w:name="_Toc386128061"/>
      <w:bookmarkStart w:id="934" w:name="_Toc386994002"/>
      <w:bookmarkStart w:id="935" w:name="_Toc387742058"/>
      <w:bookmarkStart w:id="936" w:name="_Toc387935564"/>
      <w:bookmarkStart w:id="937" w:name="_Toc388386104"/>
      <w:r w:rsidRPr="00B83D2B">
        <w:t xml:space="preserve"> </w:t>
      </w:r>
      <w:r w:rsidR="00051407" w:rsidRPr="00B83D2B">
        <w:t>Если в результате проверки числа представленных Участников Аукциона установлено, что в помещении, где проводится Аукцион, представлены не менее 2 Участников, Аукционист объявляет:</w:t>
      </w:r>
      <w:bookmarkEnd w:id="933"/>
      <w:bookmarkEnd w:id="934"/>
      <w:bookmarkEnd w:id="935"/>
      <w:bookmarkEnd w:id="936"/>
      <w:bookmarkEnd w:id="937"/>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наименования или полные имена Участников, представленных (присутствующих) в помещении, где проводится Аукцион, представителей </w:t>
      </w:r>
      <w:r w:rsidR="006853DC" w:rsidRPr="00B83D2B">
        <w:rPr>
          <w:color w:val="auto"/>
          <w:szCs w:val="22"/>
        </w:rPr>
        <w:t>Комиссии Отраслевой компании</w:t>
      </w:r>
      <w:r w:rsidRPr="00B83D2B">
        <w:rPr>
          <w:color w:val="auto"/>
          <w:szCs w:val="22"/>
        </w:rPr>
        <w:t xml:space="preserve">, Компании и </w:t>
      </w:r>
      <w:r w:rsidR="00412A84" w:rsidRPr="00B83D2B">
        <w:rPr>
          <w:color w:val="auto"/>
          <w:szCs w:val="22"/>
        </w:rPr>
        <w:t>Организатора</w:t>
      </w:r>
      <w:r w:rsidRPr="00B83D2B">
        <w:rPr>
          <w:color w:val="auto"/>
          <w:szCs w:val="22"/>
        </w:rPr>
        <w:t xml:space="preserve"> торгов;</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правила проведения Аукциона;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полное наименование Актива или Объекта и его краткую характеристику;</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метод проведения Аукциона;</w:t>
      </w:r>
    </w:p>
    <w:p w:rsidR="001E208A" w:rsidRPr="00B83D2B" w:rsidRDefault="00513493" w:rsidP="006A56CF">
      <w:pPr>
        <w:keepNext/>
        <w:keepLines/>
        <w:numPr>
          <w:ilvl w:val="3"/>
          <w:numId w:val="1"/>
        </w:numPr>
        <w:tabs>
          <w:tab w:val="left" w:pos="0"/>
          <w:tab w:val="left" w:pos="709"/>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Стартовую цену и шаг изменения Текущей цены, установленные в соответствии с настоящими Правилами и Решением Комиссии</w:t>
      </w:r>
      <w:r w:rsidR="000C4180" w:rsidRPr="00B83D2B">
        <w:rPr>
          <w:color w:val="auto"/>
          <w:szCs w:val="22"/>
        </w:rPr>
        <w:t>, за исключением шага изменения цены при Электронном аукционе</w:t>
      </w:r>
      <w:r w:rsidR="00051407" w:rsidRPr="00B83D2B">
        <w:rPr>
          <w:color w:val="auto"/>
          <w:szCs w:val="22"/>
        </w:rPr>
        <w:t>.</w:t>
      </w:r>
    </w:p>
    <w:p w:rsidR="001E208A" w:rsidRPr="00B83D2B" w:rsidRDefault="00051407" w:rsidP="006A56CF">
      <w:pPr>
        <w:pStyle w:val="3"/>
        <w:ind w:left="0" w:firstLine="709"/>
      </w:pPr>
      <w:bookmarkStart w:id="938" w:name="_Toc386128062"/>
      <w:bookmarkStart w:id="939" w:name="_Ref386548489"/>
      <w:bookmarkStart w:id="940" w:name="_Toc386994003"/>
      <w:bookmarkStart w:id="941" w:name="_Ref387240737"/>
      <w:bookmarkStart w:id="942" w:name="_Ref387714178"/>
      <w:bookmarkStart w:id="943" w:name="_Toc387742059"/>
      <w:bookmarkStart w:id="944" w:name="_Toc387935565"/>
      <w:bookmarkStart w:id="945" w:name="_Toc388386105"/>
      <w:bookmarkStart w:id="946" w:name="_Ref389891399"/>
      <w:bookmarkStart w:id="947" w:name="_Ref390935751"/>
      <w:r w:rsidRPr="00B83D2B">
        <w:t>Аукцион может проводиться по одному из двух ниже описанных методов:</w:t>
      </w:r>
      <w:bookmarkEnd w:id="938"/>
      <w:bookmarkEnd w:id="939"/>
      <w:bookmarkEnd w:id="940"/>
      <w:bookmarkEnd w:id="941"/>
      <w:bookmarkEnd w:id="942"/>
      <w:bookmarkEnd w:id="943"/>
      <w:bookmarkEnd w:id="944"/>
      <w:bookmarkEnd w:id="945"/>
      <w:bookmarkEnd w:id="946"/>
      <w:bookmarkEnd w:id="947"/>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bookmarkStart w:id="948" w:name="_Ref387240736"/>
      <w:r w:rsidRPr="00B83D2B">
        <w:rPr>
          <w:color w:val="auto"/>
          <w:szCs w:val="22"/>
        </w:rPr>
        <w:t>Английский метод:</w:t>
      </w:r>
      <w:bookmarkEnd w:id="948"/>
    </w:p>
    <w:p w:rsidR="001E208A" w:rsidRPr="00B83D2B" w:rsidRDefault="00051407"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Аукционист объявляет Стартовую цену реализуемого Актива или Объекта и шаг увеличения цены. Поднятием полученной таблички с Аукционным номером Участники Аукциона (их уполномоченные представители) повышают Текущую цену на один объявленный шаг и, тем самым, предлагают приобрести Актив или Объект по Текущей цене с учетом предлагаемого ими повышения.</w:t>
      </w:r>
    </w:p>
    <w:p w:rsidR="001E208A" w:rsidRPr="00B83D2B" w:rsidRDefault="00051407"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Аукционист закрепляет Текущую цену с учетом ее повышения и предлагает ее повысить. Если в течение 20 секунд после последнего закрепления Текущей цены с учетом ее последнего повышения ни один из Участников (или их уполномоченных представителей) не предложит дальнейшее повышение Текущей цены, Аукционист трижды оглашает Текущую цену с интервалом в 5 секунд. Если в течение 5 секунд после последнего объявления Текущей цены не было предложено дальнейшего повышения Текущей цены, с ударом молотка Аукционист объявляет о продаже данного реализуемого Актива или Объекта по последней зафиксированной Текущей цене Участнику, предложившему такую цену. </w:t>
      </w:r>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lastRenderedPageBreak/>
        <w:t xml:space="preserve"> </w:t>
      </w:r>
      <w:r w:rsidR="00051407" w:rsidRPr="00B83D2B">
        <w:rPr>
          <w:color w:val="auto"/>
          <w:szCs w:val="22"/>
        </w:rPr>
        <w:t>Аукцион по подлежащему реализации Активу или Объекту продолжается до максимально предложенной Участниками Аукциона Текущей цены. Участник Аукциона, предложивший наиболее высокую цену за реализуемый Актив или Объект, объявляется Победителем.</w:t>
      </w:r>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Помимо оснований, указанных в настоящих Правилах, Аукцион по Английскому методу признается несостоявшимся, если Стартовая цена реализуемого Актива или Объекта не была повышена в течение 3 минут после объявления Стартовой цены.</w:t>
      </w:r>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bookmarkStart w:id="949" w:name="_Ref387240730"/>
      <w:r w:rsidRPr="00B83D2B">
        <w:rPr>
          <w:color w:val="auto"/>
          <w:szCs w:val="22"/>
        </w:rPr>
        <w:t xml:space="preserve"> </w:t>
      </w:r>
      <w:r w:rsidR="00051407" w:rsidRPr="00B83D2B">
        <w:rPr>
          <w:color w:val="auto"/>
          <w:szCs w:val="22"/>
        </w:rPr>
        <w:t>Аукцион по Английскому методу признается несостоявшимся, если Стартовая цена реализуемого Актива или Объекта повысилась менее</w:t>
      </w:r>
      <w:proofErr w:type="gramStart"/>
      <w:r w:rsidR="00051407" w:rsidRPr="00B83D2B">
        <w:rPr>
          <w:color w:val="auto"/>
          <w:szCs w:val="22"/>
        </w:rPr>
        <w:t>,</w:t>
      </w:r>
      <w:proofErr w:type="gramEnd"/>
      <w:r w:rsidR="00051407" w:rsidRPr="00B83D2B">
        <w:rPr>
          <w:color w:val="auto"/>
          <w:szCs w:val="22"/>
        </w:rPr>
        <w:t xml:space="preserve"> чем на 2 шага увеличения Текущей цены.</w:t>
      </w:r>
      <w:bookmarkEnd w:id="949"/>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При проведен</w:t>
      </w:r>
      <w:proofErr w:type="gramStart"/>
      <w:r w:rsidR="00051407" w:rsidRPr="00B83D2B">
        <w:rPr>
          <w:color w:val="auto"/>
          <w:szCs w:val="22"/>
        </w:rPr>
        <w:t>ии Ау</w:t>
      </w:r>
      <w:proofErr w:type="gramEnd"/>
      <w:r w:rsidR="00051407" w:rsidRPr="00B83D2B">
        <w:rPr>
          <w:color w:val="auto"/>
          <w:szCs w:val="22"/>
        </w:rPr>
        <w:t>кциона с применением Английского метода Стартовая цена Актива или Объекта должна быть равна Начальной цене.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bookmarkStart w:id="950" w:name="_Ref386548483"/>
      <w:r w:rsidRPr="00B83D2B">
        <w:rPr>
          <w:color w:val="auto"/>
          <w:szCs w:val="22"/>
        </w:rPr>
        <w:t>Голландский метод:</w:t>
      </w:r>
      <w:bookmarkEnd w:id="950"/>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 xml:space="preserve">Аукционист объявляет Стартовую цену подлежащего реализации Актива или Объекта и понижает ее с заявленным шагом каждые 10 секунд, объявляя новую Текущую цену. </w:t>
      </w:r>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 xml:space="preserve">Аукционист называет Аукционный номер Участника Аукциона, который первый поднял табличку с таким номером </w:t>
      </w:r>
      <w:proofErr w:type="gramStart"/>
      <w:r w:rsidR="00051407" w:rsidRPr="00B83D2B">
        <w:rPr>
          <w:color w:val="auto"/>
          <w:szCs w:val="22"/>
        </w:rPr>
        <w:t>при</w:t>
      </w:r>
      <w:proofErr w:type="gramEnd"/>
      <w:r w:rsidR="00051407" w:rsidRPr="00B83D2B">
        <w:rPr>
          <w:color w:val="auto"/>
          <w:szCs w:val="22"/>
        </w:rPr>
        <w:t xml:space="preserve"> объявленной Текущей цены, и с ударом молотка объявляет его Победителем Аукциона по данному реализуемому Активу или Объекту. </w:t>
      </w:r>
    </w:p>
    <w:p w:rsidR="001E208A" w:rsidRPr="00B83D2B" w:rsidRDefault="00513493"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 </w:t>
      </w:r>
      <w:r w:rsidR="00051407" w:rsidRPr="00B83D2B">
        <w:rPr>
          <w:color w:val="auto"/>
          <w:szCs w:val="22"/>
        </w:rPr>
        <w:t>Если в течение 3 минут после объявления Аукционистом Минимальной цены реализуемого Актива или Объекта ни один из Участников Аукциона не изъявил желания приобрести данный Актив или Объект, то Аукцион признается несостоявшимся.</w:t>
      </w:r>
    </w:p>
    <w:p w:rsidR="001E208A" w:rsidRPr="00B83D2B" w:rsidRDefault="00051407" w:rsidP="006A56CF">
      <w:pPr>
        <w:keepNext/>
        <w:keepLines/>
        <w:numPr>
          <w:ilvl w:val="4"/>
          <w:numId w:val="2"/>
        </w:numPr>
        <w:tabs>
          <w:tab w:val="left" w:pos="993"/>
        </w:tabs>
        <w:spacing w:line="240" w:lineRule="auto"/>
        <w:ind w:left="0" w:firstLine="709"/>
        <w:contextualSpacing/>
        <w:jc w:val="both"/>
        <w:rPr>
          <w:color w:val="auto"/>
          <w:szCs w:val="22"/>
        </w:rPr>
      </w:pPr>
      <w:r w:rsidRPr="00B83D2B">
        <w:rPr>
          <w:color w:val="auto"/>
          <w:szCs w:val="22"/>
        </w:rPr>
        <w:t xml:space="preserve">В </w:t>
      </w:r>
      <w:proofErr w:type="gramStart"/>
      <w:r w:rsidRPr="00B83D2B">
        <w:rPr>
          <w:color w:val="auto"/>
          <w:szCs w:val="22"/>
        </w:rPr>
        <w:t>случае</w:t>
      </w:r>
      <w:proofErr w:type="gramEnd"/>
      <w:r w:rsidRPr="00B83D2B">
        <w:rPr>
          <w:color w:val="auto"/>
          <w:szCs w:val="22"/>
        </w:rPr>
        <w:t xml:space="preserve">, если в момент объявления цены одновременно поднимаются 2 или более таблички с  Аукционным номером, то Аукционист продолжает проведение Аукциона по правилам Английского метода до определения Победителя, используя последнюю объявленную Текущую цену в качестве Стартовой цены, о чем объявляет всем присутствующим Участникам Аукциона. </w:t>
      </w:r>
      <w:proofErr w:type="gramStart"/>
      <w:r w:rsidRPr="00B83D2B">
        <w:rPr>
          <w:color w:val="auto"/>
          <w:szCs w:val="22"/>
        </w:rPr>
        <w:t xml:space="preserve">При этом положения, предусмотренные частью </w:t>
      </w:r>
      <w:r w:rsidR="004E7344" w:rsidRPr="00B83D2B">
        <w:rPr>
          <w:color w:val="auto"/>
          <w:szCs w:val="22"/>
        </w:rPr>
        <w:fldChar w:fldCharType="begin"/>
      </w:r>
      <w:r w:rsidRPr="00B83D2B">
        <w:rPr>
          <w:color w:val="auto"/>
          <w:szCs w:val="22"/>
        </w:rPr>
        <w:instrText xml:space="preserve"> REF _Ref387240730 \n \h  \* MERGEFORMAT </w:instrText>
      </w:r>
      <w:r w:rsidR="004E7344" w:rsidRPr="00B83D2B">
        <w:rPr>
          <w:color w:val="auto"/>
          <w:szCs w:val="22"/>
        </w:rPr>
      </w:r>
      <w:r w:rsidR="004E7344" w:rsidRPr="00B83D2B">
        <w:rPr>
          <w:color w:val="auto"/>
          <w:szCs w:val="22"/>
        </w:rPr>
        <w:fldChar w:fldCharType="separate"/>
      </w:r>
      <w:r w:rsidR="00FA7574">
        <w:rPr>
          <w:color w:val="auto"/>
          <w:szCs w:val="22"/>
        </w:rPr>
        <w:t>д)</w:t>
      </w:r>
      <w:r w:rsidR="004E7344" w:rsidRPr="00B83D2B">
        <w:rPr>
          <w:color w:val="auto"/>
          <w:szCs w:val="22"/>
        </w:rPr>
        <w:fldChar w:fldCharType="end"/>
      </w:r>
      <w:r w:rsidRPr="00B83D2B">
        <w:rPr>
          <w:color w:val="auto"/>
          <w:szCs w:val="22"/>
        </w:rPr>
        <w:t xml:space="preserve"> подпункта </w:t>
      </w:r>
      <w:r w:rsidR="00431FD1" w:rsidRPr="00B83D2B">
        <w:fldChar w:fldCharType="begin"/>
      </w:r>
      <w:r w:rsidR="00431FD1" w:rsidRPr="00B83D2B">
        <w:instrText xml:space="preserve"> REF _Ref387240736 \n \h  \* MERGEFORMAT </w:instrText>
      </w:r>
      <w:r w:rsidR="00431FD1" w:rsidRPr="00B83D2B">
        <w:fldChar w:fldCharType="separate"/>
      </w:r>
      <w:r w:rsidR="00FA7574" w:rsidRPr="00FA7574">
        <w:rPr>
          <w:color w:val="auto"/>
          <w:szCs w:val="22"/>
        </w:rPr>
        <w:t>1)</w:t>
      </w:r>
      <w:r w:rsidR="00431FD1" w:rsidRPr="00B83D2B">
        <w:fldChar w:fldCharType="end"/>
      </w:r>
      <w:r w:rsidRPr="00B83D2B">
        <w:rPr>
          <w:color w:val="auto"/>
          <w:szCs w:val="22"/>
        </w:rPr>
        <w:t xml:space="preserve"> пункта </w:t>
      </w:r>
      <w:r w:rsidR="00431FD1" w:rsidRPr="00B83D2B">
        <w:fldChar w:fldCharType="begin"/>
      </w:r>
      <w:r w:rsidR="00431FD1" w:rsidRPr="00B83D2B">
        <w:instrText xml:space="preserve"> REF _Ref387240737 \n \h  \* MERGEFORMAT </w:instrText>
      </w:r>
      <w:r w:rsidR="00431FD1" w:rsidRPr="00B83D2B">
        <w:fldChar w:fldCharType="separate"/>
      </w:r>
      <w:r w:rsidR="00FA7574" w:rsidRPr="00FA7574">
        <w:rPr>
          <w:color w:val="auto"/>
          <w:szCs w:val="22"/>
        </w:rPr>
        <w:t>212</w:t>
      </w:r>
      <w:r w:rsidR="00431FD1" w:rsidRPr="00B83D2B">
        <w:fldChar w:fldCharType="end"/>
      </w:r>
      <w:r w:rsidRPr="00B83D2B">
        <w:rPr>
          <w:color w:val="auto"/>
          <w:szCs w:val="22"/>
        </w:rPr>
        <w:t xml:space="preserve"> настоящих Правил не применяются.</w:t>
      </w:r>
      <w:proofErr w:type="gramEnd"/>
    </w:p>
    <w:p w:rsidR="001E208A" w:rsidRPr="00B83D2B" w:rsidRDefault="00051407" w:rsidP="006A56CF">
      <w:pPr>
        <w:keepNext/>
        <w:keepLines/>
        <w:numPr>
          <w:ilvl w:val="4"/>
          <w:numId w:val="2"/>
        </w:numPr>
        <w:tabs>
          <w:tab w:val="left" w:pos="993"/>
        </w:tabs>
        <w:spacing w:line="240" w:lineRule="auto"/>
        <w:ind w:left="0" w:firstLine="709"/>
        <w:contextualSpacing/>
        <w:jc w:val="both"/>
        <w:rPr>
          <w:color w:val="auto"/>
          <w:szCs w:val="22"/>
        </w:rPr>
      </w:pPr>
      <w:bookmarkStart w:id="951" w:name="_Ref387714173"/>
      <w:r w:rsidRPr="00B83D2B">
        <w:rPr>
          <w:color w:val="auto"/>
          <w:szCs w:val="22"/>
        </w:rPr>
        <w:t>Если Аукцион по Голландскому методу признан несостоявшимся в связи с тем, что при его проведении представлено менее 2 Участников Аукциона, Комиссия вправе вынести на рассмотрение Правления Фонда вопрос о продаже реализуемого Актива или Объекта единственному Участнику Аукциона. При этом Актив или Объект может быть продан такому Участнику по цене, не ниже Стартовой цены Аукциона по Английскому методу.</w:t>
      </w:r>
      <w:bookmarkEnd w:id="951"/>
    </w:p>
    <w:p w:rsidR="001E208A" w:rsidRPr="00B83D2B" w:rsidRDefault="00051407" w:rsidP="006A56CF">
      <w:pPr>
        <w:keepNext/>
        <w:keepLines/>
        <w:numPr>
          <w:ilvl w:val="4"/>
          <w:numId w:val="2"/>
        </w:numPr>
        <w:tabs>
          <w:tab w:val="left" w:pos="993"/>
        </w:tabs>
        <w:spacing w:line="240" w:lineRule="auto"/>
        <w:ind w:left="0" w:firstLine="709"/>
        <w:contextualSpacing/>
        <w:jc w:val="both"/>
        <w:rPr>
          <w:color w:val="auto"/>
          <w:szCs w:val="22"/>
        </w:rPr>
      </w:pPr>
      <w:bookmarkStart w:id="952" w:name="_Ref386548481"/>
      <w:r w:rsidRPr="00B83D2B">
        <w:rPr>
          <w:color w:val="auto"/>
          <w:szCs w:val="22"/>
        </w:rPr>
        <w:t>При проведен</w:t>
      </w:r>
      <w:proofErr w:type="gramStart"/>
      <w:r w:rsidRPr="00B83D2B">
        <w:rPr>
          <w:color w:val="auto"/>
          <w:szCs w:val="22"/>
        </w:rPr>
        <w:t>ии Ау</w:t>
      </w:r>
      <w:proofErr w:type="gramEnd"/>
      <w:r w:rsidRPr="00B83D2B">
        <w:rPr>
          <w:color w:val="auto"/>
          <w:szCs w:val="22"/>
        </w:rPr>
        <w:t>кциона с применением Голландского метода Стартовая цена определяется путем умножения Начальной цены на повышающий коэффициент. Этот коэффициент устанавливается Решением Комиссии, но не может быть ниже 5.</w:t>
      </w:r>
      <w:bookmarkEnd w:id="952"/>
    </w:p>
    <w:p w:rsidR="001E208A" w:rsidRPr="00B83D2B" w:rsidRDefault="00051407" w:rsidP="006A56CF">
      <w:pPr>
        <w:pStyle w:val="3"/>
        <w:ind w:left="0" w:firstLine="709"/>
      </w:pPr>
      <w:bookmarkStart w:id="953" w:name="_Toc386128063"/>
      <w:bookmarkStart w:id="954" w:name="_Toc386994004"/>
      <w:bookmarkStart w:id="955" w:name="_Ref387683388"/>
      <w:bookmarkStart w:id="956" w:name="_Toc387742060"/>
      <w:bookmarkStart w:id="957" w:name="_Toc387935566"/>
      <w:bookmarkStart w:id="958" w:name="_Toc388386106"/>
      <w:r w:rsidRPr="00B83D2B">
        <w:t xml:space="preserve">Первый Аукцион, проводимый для реализации определенного Актива или Объекта должен проводиться по </w:t>
      </w:r>
      <w:proofErr w:type="gramStart"/>
      <w:r w:rsidRPr="00B83D2B">
        <w:t>Английском</w:t>
      </w:r>
      <w:proofErr w:type="gramEnd"/>
      <w:r w:rsidRPr="00B83D2B">
        <w:t xml:space="preserve"> методу. Если первый Аукцион признан несостоявшимся, проводится второй Аукцион по реализуемому Активу или Объекту, если иное не будет предусмотрено решением Комиссии.</w:t>
      </w:r>
      <w:bookmarkEnd w:id="953"/>
      <w:bookmarkEnd w:id="954"/>
      <w:bookmarkEnd w:id="955"/>
      <w:bookmarkEnd w:id="956"/>
      <w:bookmarkEnd w:id="957"/>
      <w:bookmarkEnd w:id="958"/>
    </w:p>
    <w:p w:rsidR="001E208A" w:rsidRPr="00B83D2B" w:rsidRDefault="00051407" w:rsidP="006A56CF">
      <w:pPr>
        <w:pStyle w:val="3"/>
        <w:ind w:left="0" w:firstLine="709"/>
      </w:pPr>
      <w:bookmarkStart w:id="959" w:name="_Toc386128064"/>
      <w:bookmarkStart w:id="960" w:name="_Toc386994005"/>
      <w:bookmarkStart w:id="961" w:name="_Toc387742061"/>
      <w:bookmarkStart w:id="962" w:name="_Toc387935567"/>
      <w:bookmarkStart w:id="963" w:name="_Toc388386107"/>
      <w:r w:rsidRPr="00B83D2B">
        <w:t>Второй Аукцион по реализуемому Активу или Объекту проводится по Английскому методу на условиях предыдущего Аукциона и в порядке, предусмотренном положениями настоящих Правил, в том числе, касающихся сроков проведения подготовки к Торгам и публикации Извещения о торгах. При этом Участники, принимавшие участие в первом Аукционе по данному Активу или Объекту, считаются допущенными ко второму Аукциону, и им выдаются новые билеты Участников Аукциона в порядке, предусмотренном настоящими Правилами.</w:t>
      </w:r>
      <w:bookmarkEnd w:id="959"/>
      <w:bookmarkEnd w:id="960"/>
      <w:bookmarkEnd w:id="961"/>
      <w:bookmarkEnd w:id="962"/>
      <w:bookmarkEnd w:id="963"/>
    </w:p>
    <w:p w:rsidR="001E208A" w:rsidRPr="00B83D2B" w:rsidRDefault="00051407" w:rsidP="006A56CF">
      <w:pPr>
        <w:pStyle w:val="3"/>
        <w:ind w:left="0" w:firstLine="709"/>
      </w:pPr>
      <w:bookmarkStart w:id="964" w:name="_Toc387742062"/>
      <w:bookmarkStart w:id="965" w:name="_Toc387935568"/>
      <w:bookmarkStart w:id="966" w:name="_Toc386128065"/>
      <w:bookmarkStart w:id="967" w:name="_Toc386994006"/>
      <w:bookmarkStart w:id="968" w:name="_Toc388386108"/>
      <w:r w:rsidRPr="00B83D2B">
        <w:t>При выставлении реализуемого Актива или Объекта на второй Аукцион с применением Английского метода Стартовая цена реализуемого Актива или Объекта устанавливается путем снижения Стартовой цены первого Аукциона, проведенного Английским методом, не более чем на 30 процентов.</w:t>
      </w:r>
      <w:bookmarkEnd w:id="964"/>
      <w:bookmarkEnd w:id="965"/>
      <w:bookmarkEnd w:id="966"/>
      <w:bookmarkEnd w:id="967"/>
      <w:bookmarkEnd w:id="968"/>
    </w:p>
    <w:p w:rsidR="001E208A" w:rsidRPr="00B83D2B" w:rsidRDefault="00051407" w:rsidP="006A56CF">
      <w:pPr>
        <w:pStyle w:val="3"/>
        <w:ind w:left="0" w:firstLine="709"/>
      </w:pPr>
      <w:bookmarkStart w:id="969" w:name="_Toc386128066"/>
      <w:bookmarkStart w:id="970" w:name="_Toc386994007"/>
      <w:bookmarkStart w:id="971" w:name="_Ref387683455"/>
      <w:bookmarkStart w:id="972" w:name="_Toc387742063"/>
      <w:bookmarkStart w:id="973" w:name="_Toc387935569"/>
      <w:bookmarkStart w:id="974" w:name="_Toc388386109"/>
      <w:bookmarkStart w:id="975" w:name="_Ref390935771"/>
      <w:r w:rsidRPr="00B83D2B">
        <w:t>Если второй Аукцион признан несостоявшимся, проводится третий Аукцион по реализуемому Активу или Объекту, если иное не будет предусмотрено решением Комиссии.</w:t>
      </w:r>
      <w:bookmarkEnd w:id="969"/>
      <w:bookmarkEnd w:id="970"/>
      <w:bookmarkEnd w:id="971"/>
      <w:bookmarkEnd w:id="972"/>
      <w:bookmarkEnd w:id="973"/>
      <w:bookmarkEnd w:id="974"/>
      <w:bookmarkEnd w:id="975"/>
    </w:p>
    <w:p w:rsidR="001E208A" w:rsidRPr="00B83D2B" w:rsidRDefault="00051407" w:rsidP="006A56CF">
      <w:pPr>
        <w:pStyle w:val="3"/>
        <w:ind w:left="0" w:firstLine="709"/>
      </w:pPr>
      <w:bookmarkStart w:id="976" w:name="_Toc386128067"/>
      <w:bookmarkStart w:id="977" w:name="_Toc386994008"/>
      <w:bookmarkStart w:id="978" w:name="_Toc387742064"/>
      <w:bookmarkStart w:id="979" w:name="_Toc387935570"/>
      <w:bookmarkStart w:id="980" w:name="_Toc388386110"/>
      <w:r w:rsidRPr="00B83D2B">
        <w:lastRenderedPageBreak/>
        <w:t>Третий Аукцион по реализуемому Активу или Объекту проводится по Голландскому методу в порядке, предусмотренном положениями настоящих Правил, в том числе, касающихся сроков проведения подготовки к Торгам и публикации Извещения о торгах. При этом Участники Аукциона, принимавшие участие во втором Аукционе по данному Активу или Объекту, считаются допущенными к третьему Аукциону, и им выдаются новые билеты Участников Аукциона в порядке, предусмотренном настоящими Правилами.</w:t>
      </w:r>
      <w:bookmarkEnd w:id="976"/>
      <w:r w:rsidR="00073E2F" w:rsidRPr="00B83D2B">
        <w:t xml:space="preserve"> </w:t>
      </w:r>
      <w:r w:rsidRPr="00B83D2B">
        <w:t xml:space="preserve">Стартовая цена при проведении третьего Аукциона по Голландскому методу определяется согласно части </w:t>
      </w:r>
      <w:r w:rsidR="00431FD1" w:rsidRPr="00B83D2B">
        <w:fldChar w:fldCharType="begin"/>
      </w:r>
      <w:r w:rsidR="00431FD1" w:rsidRPr="00B83D2B">
        <w:instrText xml:space="preserve"> REF _Ref386548481 \n \h  \* MERGEFORMAT </w:instrText>
      </w:r>
      <w:r w:rsidR="00431FD1" w:rsidRPr="00B83D2B">
        <w:fldChar w:fldCharType="separate"/>
      </w:r>
      <w:r w:rsidR="00FA7574">
        <w:t>е)</w:t>
      </w:r>
      <w:r w:rsidR="00431FD1" w:rsidRPr="00B83D2B">
        <w:fldChar w:fldCharType="end"/>
      </w:r>
      <w:r w:rsidRPr="00B83D2B">
        <w:t xml:space="preserve"> подпункта </w:t>
      </w:r>
      <w:r w:rsidR="00431FD1" w:rsidRPr="00B83D2B">
        <w:fldChar w:fldCharType="begin"/>
      </w:r>
      <w:r w:rsidR="00431FD1" w:rsidRPr="00B83D2B">
        <w:instrText xml:space="preserve"> REF _Ref386548483 \n \h  \* MERGEFORMAT </w:instrText>
      </w:r>
      <w:r w:rsidR="00431FD1" w:rsidRPr="00B83D2B">
        <w:fldChar w:fldCharType="separate"/>
      </w:r>
      <w:r w:rsidR="00FA7574">
        <w:t>2)</w:t>
      </w:r>
      <w:r w:rsidR="00431FD1" w:rsidRPr="00B83D2B">
        <w:fldChar w:fldCharType="end"/>
      </w:r>
      <w:r w:rsidRPr="00B83D2B">
        <w:t xml:space="preserve"> пункта </w:t>
      </w:r>
      <w:r w:rsidR="00431FD1" w:rsidRPr="00B83D2B">
        <w:fldChar w:fldCharType="begin"/>
      </w:r>
      <w:r w:rsidR="00431FD1" w:rsidRPr="00B83D2B">
        <w:instrText xml:space="preserve"> REF _Ref386548489 \n \h  \* MERGEFORMAT </w:instrText>
      </w:r>
      <w:r w:rsidR="00431FD1" w:rsidRPr="00B83D2B">
        <w:fldChar w:fldCharType="separate"/>
      </w:r>
      <w:r w:rsidR="00FA7574">
        <w:t>212</w:t>
      </w:r>
      <w:r w:rsidR="00431FD1" w:rsidRPr="00B83D2B">
        <w:fldChar w:fldCharType="end"/>
      </w:r>
      <w:r w:rsidRPr="00B83D2B">
        <w:t xml:space="preserve"> настоящих Правил.</w:t>
      </w:r>
      <w:bookmarkEnd w:id="977"/>
      <w:bookmarkEnd w:id="978"/>
      <w:bookmarkEnd w:id="979"/>
      <w:bookmarkEnd w:id="980"/>
    </w:p>
    <w:p w:rsidR="001E208A" w:rsidRPr="00B83D2B" w:rsidRDefault="00051407" w:rsidP="006A56CF">
      <w:pPr>
        <w:pStyle w:val="3"/>
        <w:ind w:left="0" w:firstLine="709"/>
      </w:pPr>
      <w:bookmarkStart w:id="981" w:name="_Toc386128068"/>
      <w:bookmarkStart w:id="982" w:name="_Toc386994009"/>
      <w:bookmarkStart w:id="983" w:name="_Ref387683515"/>
      <w:bookmarkStart w:id="984" w:name="_Toc387742065"/>
      <w:bookmarkStart w:id="985" w:name="_Toc387935571"/>
      <w:bookmarkStart w:id="986" w:name="_Toc388386111"/>
      <w:bookmarkStart w:id="987" w:name="_Ref390935791"/>
      <w:r w:rsidRPr="00B83D2B">
        <w:t>Если третий Аукцион по реализации Актива или Объекта признается несостоявшимся, решение о дальнейших шагах для его реализации принимается Комиссией.</w:t>
      </w:r>
      <w:bookmarkEnd w:id="981"/>
      <w:bookmarkEnd w:id="982"/>
      <w:bookmarkEnd w:id="983"/>
      <w:bookmarkEnd w:id="984"/>
      <w:bookmarkEnd w:id="985"/>
      <w:bookmarkEnd w:id="986"/>
      <w:bookmarkEnd w:id="987"/>
    </w:p>
    <w:p w:rsidR="001E208A" w:rsidRPr="00B83D2B" w:rsidRDefault="00051407" w:rsidP="006A56CF">
      <w:pPr>
        <w:pStyle w:val="3"/>
        <w:ind w:left="0" w:firstLine="709"/>
      </w:pPr>
      <w:bookmarkStart w:id="988" w:name="_Toc387742066"/>
      <w:bookmarkStart w:id="989" w:name="_Toc387935572"/>
      <w:bookmarkStart w:id="990" w:name="_Toc388386112"/>
      <w:bookmarkStart w:id="991" w:name="_Toc386128069"/>
      <w:bookmarkStart w:id="992" w:name="_Toc386994010"/>
      <w:r w:rsidRPr="00B83D2B">
        <w:t>Извещение о торгах в отношении второго и третьего Аукциона публикуется Организатором торгов в порядке, предусмотренном настоящими Правилами в течение 5 рабочих дней со дня подписания протокола о результатах Аукциона, который закрепляет признание несостоявшимся предыдущего Аукциона.</w:t>
      </w:r>
      <w:bookmarkEnd w:id="988"/>
      <w:bookmarkEnd w:id="989"/>
      <w:bookmarkEnd w:id="990"/>
    </w:p>
    <w:p w:rsidR="001E208A" w:rsidRPr="00B83D2B" w:rsidRDefault="00051407" w:rsidP="006A56CF">
      <w:pPr>
        <w:pStyle w:val="3"/>
        <w:ind w:left="0" w:firstLine="709"/>
      </w:pPr>
      <w:bookmarkStart w:id="993" w:name="_Toc387742067"/>
      <w:bookmarkStart w:id="994" w:name="_Toc387935573"/>
      <w:bookmarkStart w:id="995" w:name="_Toc388386113"/>
      <w:r w:rsidRPr="00B83D2B">
        <w:t>Результаты Аукциона по каждому реализуемому Активу или Объекту оформляются протоколом о результатах Аукциона, который подписывается Аукционистом, присутствующими членами Комиссии, уполномоченным представителем Организатора торгов и Компании, а также Победителем (если Аукцион признан состоявшимся) по окончан</w:t>
      </w:r>
      <w:proofErr w:type="gramStart"/>
      <w:r w:rsidRPr="00B83D2B">
        <w:t>ии Ау</w:t>
      </w:r>
      <w:proofErr w:type="gramEnd"/>
      <w:r w:rsidRPr="00B83D2B">
        <w:t xml:space="preserve">кциона. Протокол о результатах Аукциона, составляется Организатором торгов и подписывается в течение 30 минут. Протокол о результатах Аукциона составляется по одному экземпляру для Компании, </w:t>
      </w:r>
      <w:r w:rsidR="006853DC" w:rsidRPr="00B83D2B">
        <w:t>Комиссии Отраслевой компании</w:t>
      </w:r>
      <w:r w:rsidR="004351D3" w:rsidRPr="00B83D2B">
        <w:t>,</w:t>
      </w:r>
      <w:r w:rsidRPr="00B83D2B">
        <w:t xml:space="preserve"> Победителя и Единого оператора.</w:t>
      </w:r>
      <w:bookmarkEnd w:id="991"/>
      <w:bookmarkEnd w:id="992"/>
      <w:bookmarkEnd w:id="993"/>
      <w:bookmarkEnd w:id="994"/>
      <w:bookmarkEnd w:id="995"/>
    </w:p>
    <w:p w:rsidR="001E208A" w:rsidRPr="00B83D2B" w:rsidRDefault="00051407" w:rsidP="006A56CF">
      <w:pPr>
        <w:pStyle w:val="3"/>
        <w:ind w:left="0" w:firstLine="709"/>
      </w:pPr>
      <w:bookmarkStart w:id="996" w:name="_Toc387742068"/>
      <w:bookmarkStart w:id="997" w:name="_Toc387935574"/>
      <w:bookmarkStart w:id="998" w:name="_Toc388386114"/>
      <w:bookmarkStart w:id="999" w:name="_Toc386128070"/>
      <w:bookmarkStart w:id="1000" w:name="_Toc386994011"/>
      <w:r w:rsidRPr="00B83D2B">
        <w:t>Протокол о результатах Аукциона является документом, фиксирующим результаты Аукциона и удостоверяющим право Победителя на заключение Договора.</w:t>
      </w:r>
      <w:bookmarkEnd w:id="996"/>
      <w:bookmarkEnd w:id="997"/>
      <w:bookmarkEnd w:id="998"/>
    </w:p>
    <w:p w:rsidR="001E208A" w:rsidRPr="00B83D2B" w:rsidRDefault="00051407" w:rsidP="006A56CF">
      <w:pPr>
        <w:pStyle w:val="3"/>
        <w:ind w:left="0" w:firstLine="709"/>
      </w:pPr>
      <w:bookmarkStart w:id="1001" w:name="_Toc387742069"/>
      <w:bookmarkStart w:id="1002" w:name="_Toc387935575"/>
      <w:bookmarkStart w:id="1003" w:name="_Toc388386115"/>
      <w:r w:rsidRPr="00B83D2B">
        <w:t xml:space="preserve">В </w:t>
      </w:r>
      <w:proofErr w:type="gramStart"/>
      <w:r w:rsidRPr="00B83D2B">
        <w:t>протоколе</w:t>
      </w:r>
      <w:proofErr w:type="gramEnd"/>
      <w:r w:rsidRPr="00B83D2B">
        <w:t xml:space="preserve"> о результатах Аукциона указывается следующее:</w:t>
      </w:r>
      <w:bookmarkEnd w:id="999"/>
      <w:bookmarkEnd w:id="1000"/>
      <w:bookmarkEnd w:id="1001"/>
      <w:bookmarkEnd w:id="1002"/>
      <w:bookmarkEnd w:id="1003"/>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об Аукционисте;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наименование и краткая характеристика Актива или Объекта;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проведенном Аукционе, включая его метод;</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указание о том, признан ли проведенный Аукцион состоявшимся;</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об Участниках Аукциона, непосредственно принявших в нем участие, а также об их уполномоченных представителях, присутствовавших в помещении, где проводился Аукцион;</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лицах, удаленных из помещения, где проводился Аукцион, в порядке, предусмотренном настоящими Правилами;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Стартовая цена, сведения о пошаговом изменении Текущей цены в ходе проведения Аукциона и окончательная цена, предложенная Победителем Аукциона;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Победителе;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об Участнике Аукциона, который предложил следующую по величине Текущую цену (если применимо);</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обязательства Компании и Победителя по подписанию Договора с указанием существенных условий и срока для подписания Договора согласно Извещению о торгах;</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ответственность Победителя за отказ от подписания Договора, как это предусмотрено настоящими Правилами;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иные сведения по усмотрению Аукциониста и/или Комиссии.</w:t>
      </w:r>
    </w:p>
    <w:p w:rsidR="001E208A" w:rsidRPr="00B83D2B" w:rsidRDefault="00051407" w:rsidP="006A56CF">
      <w:pPr>
        <w:pStyle w:val="3"/>
        <w:ind w:left="0" w:firstLine="709"/>
      </w:pPr>
      <w:bookmarkStart w:id="1004" w:name="_Toc386994015"/>
      <w:bookmarkStart w:id="1005" w:name="_Toc387742072"/>
      <w:bookmarkStart w:id="1006" w:name="_Toc387935578"/>
      <w:bookmarkStart w:id="1007" w:name="_Toc388386116"/>
      <w:bookmarkStart w:id="1008" w:name="_Toc386128072"/>
      <w:r w:rsidRPr="00B83D2B">
        <w:t>Если по истечении 5 рабочих дней после окончания Аукциона протокол о его результатах не был подписан Участником, который был объявлен Победителем, результаты Аукциона признаются недействительными и по данному Активу или Объекту проводится повторный Аукцион на тех же условиях, о чем составляется отдельный акт, подписываемый Организатором торгов. Такой повторный Аукцион проводится в течение 10 рабочих дней со дня подписания акта о признании недействительными результатов Аукциона среди Участников Аукциона, результаты которого были признаны недействительными, кроме Участников, не подписавших протокол о результатах Аукциона.</w:t>
      </w:r>
      <w:bookmarkEnd w:id="1004"/>
      <w:bookmarkEnd w:id="1005"/>
      <w:bookmarkEnd w:id="1006"/>
      <w:bookmarkEnd w:id="1007"/>
    </w:p>
    <w:p w:rsidR="00531BC9" w:rsidRPr="00B83D2B" w:rsidRDefault="00051407" w:rsidP="006A56CF">
      <w:pPr>
        <w:pStyle w:val="3"/>
        <w:ind w:left="0" w:firstLine="709"/>
      </w:pPr>
      <w:bookmarkStart w:id="1009" w:name="_Toc387742073"/>
      <w:bookmarkStart w:id="1010" w:name="_Toc387935579"/>
      <w:bookmarkStart w:id="1011" w:name="_Toc388386117"/>
      <w:bookmarkStart w:id="1012" w:name="_Toc386994016"/>
      <w:r w:rsidRPr="00B83D2B">
        <w:t>Подписанная копия протокола о результатах Аукциона выдается Участникам в течение 3 рабочих дней после подачи соответствующего запроса.</w:t>
      </w:r>
      <w:bookmarkEnd w:id="1009"/>
      <w:bookmarkEnd w:id="1010"/>
      <w:bookmarkEnd w:id="1011"/>
    </w:p>
    <w:p w:rsidR="002545B0" w:rsidRDefault="002545B0" w:rsidP="006A56CF">
      <w:pPr>
        <w:keepNext/>
        <w:keepLines/>
        <w:spacing w:line="240" w:lineRule="auto"/>
        <w:ind w:firstLine="709"/>
        <w:jc w:val="both"/>
      </w:pPr>
    </w:p>
    <w:p w:rsidR="0053554E" w:rsidRDefault="0053554E" w:rsidP="006A56CF">
      <w:pPr>
        <w:keepNext/>
        <w:keepLines/>
        <w:spacing w:line="240" w:lineRule="auto"/>
        <w:ind w:firstLine="709"/>
        <w:jc w:val="both"/>
      </w:pPr>
    </w:p>
    <w:p w:rsidR="0053554E" w:rsidRDefault="0053554E" w:rsidP="006A56CF">
      <w:pPr>
        <w:keepNext/>
        <w:keepLines/>
        <w:spacing w:line="240" w:lineRule="auto"/>
        <w:ind w:firstLine="709"/>
        <w:jc w:val="both"/>
      </w:pPr>
    </w:p>
    <w:p w:rsidR="0053554E" w:rsidRPr="00B83D2B" w:rsidRDefault="0053554E" w:rsidP="006A56CF">
      <w:pPr>
        <w:keepNext/>
        <w:keepLines/>
        <w:spacing w:line="240" w:lineRule="auto"/>
        <w:ind w:firstLine="709"/>
        <w:jc w:val="both"/>
      </w:pPr>
    </w:p>
    <w:p w:rsidR="001E208A" w:rsidRPr="006A56CF" w:rsidRDefault="00051407" w:rsidP="006362EF">
      <w:pPr>
        <w:pStyle w:val="2"/>
        <w:keepLines/>
        <w:numPr>
          <w:ilvl w:val="1"/>
          <w:numId w:val="56"/>
        </w:numPr>
        <w:tabs>
          <w:tab w:val="left" w:pos="993"/>
        </w:tabs>
        <w:spacing w:after="0"/>
      </w:pPr>
      <w:bookmarkStart w:id="1013" w:name="_Toc386994017"/>
      <w:bookmarkStart w:id="1014" w:name="_Toc388386118"/>
      <w:bookmarkEnd w:id="1008"/>
      <w:bookmarkEnd w:id="1012"/>
      <w:r w:rsidRPr="006A56CF">
        <w:lastRenderedPageBreak/>
        <w:t>Электронный аукцион</w:t>
      </w:r>
      <w:bookmarkEnd w:id="1013"/>
      <w:bookmarkEnd w:id="1014"/>
    </w:p>
    <w:p w:rsidR="00EB4A79" w:rsidRPr="00B83D2B" w:rsidRDefault="00EB4A79" w:rsidP="006A56CF">
      <w:pPr>
        <w:pStyle w:val="3"/>
        <w:ind w:left="0" w:firstLine="709"/>
      </w:pPr>
      <w:bookmarkStart w:id="1015" w:name="_Toc386994019"/>
      <w:bookmarkStart w:id="1016" w:name="_Ref389732644"/>
      <w:bookmarkStart w:id="1017" w:name="_Toc386128076"/>
      <w:bookmarkStart w:id="1018" w:name="_Toc386994018"/>
      <w:bookmarkStart w:id="1019" w:name="_Ref387714322"/>
      <w:bookmarkStart w:id="1020" w:name="_Toc387742075"/>
      <w:bookmarkStart w:id="1021" w:name="_Toc387935581"/>
      <w:bookmarkStart w:id="1022" w:name="_Toc388386119"/>
      <w:bookmarkStart w:id="1023" w:name="_Toc386128077"/>
      <w:bookmarkStart w:id="1024" w:name="_Toc386994020"/>
      <w:bookmarkStart w:id="1025" w:name="_Toc387742076"/>
      <w:bookmarkEnd w:id="1015"/>
      <w:r w:rsidRPr="00B83D2B">
        <w:t>Электронный аукцион по реализации Активов и Объе</w:t>
      </w:r>
      <w:r w:rsidRPr="00B83D2B">
        <w:rPr>
          <w:u w:val="single"/>
        </w:rPr>
        <w:t>к</w:t>
      </w:r>
      <w:r w:rsidRPr="00B83D2B">
        <w:t xml:space="preserve">тов будет осуществляться на веб-портале реестра на основании решения Правления Фонда. Используемые в настоящей Главе </w:t>
      </w:r>
      <w:r w:rsidR="007B700C" w:rsidRPr="00B83D2B">
        <w:t xml:space="preserve">2 </w:t>
      </w:r>
      <w:r w:rsidRPr="00B83D2B">
        <w:t xml:space="preserve">положения и процедуры по проведению Электронного аукциона </w:t>
      </w:r>
      <w:r w:rsidR="00990B2B" w:rsidRPr="00B83D2B">
        <w:t>соответствуют</w:t>
      </w:r>
      <w:r w:rsidR="00073E2F" w:rsidRPr="00B83D2B">
        <w:t xml:space="preserve"> </w:t>
      </w:r>
      <w:r w:rsidRPr="00B83D2B">
        <w:t>положениям и процедурам Регламента проведения электронных торгов</w:t>
      </w:r>
      <w:r w:rsidR="00474302" w:rsidRPr="00B83D2B">
        <w:t xml:space="preserve"> по организации и проведению электронного аукциона</w:t>
      </w:r>
      <w:r w:rsidRPr="00B83D2B">
        <w:t>.</w:t>
      </w:r>
    </w:p>
    <w:p w:rsidR="00974D62" w:rsidRPr="00B83D2B" w:rsidRDefault="00974D62" w:rsidP="006A56CF">
      <w:pPr>
        <w:pStyle w:val="3"/>
        <w:ind w:left="0" w:firstLine="709"/>
      </w:pPr>
      <w:r w:rsidRPr="00B83D2B">
        <w:t>До публикации извещения о проведении торгов Организатор торгов обеспечивает внесение в базу данных на веб-портале реестра следующей информации по каждому лоту:</w:t>
      </w:r>
      <w:bookmarkEnd w:id="1016"/>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по объекту продажи, согласно </w:t>
      </w:r>
      <w:r w:rsidR="00B95204" w:rsidRPr="00B83D2B">
        <w:rPr>
          <w:color w:val="auto"/>
          <w:szCs w:val="22"/>
        </w:rPr>
        <w:t>Регламенту проведения электронных торгов</w:t>
      </w:r>
      <w:r w:rsidRPr="00B83D2B">
        <w:rPr>
          <w:color w:val="auto"/>
          <w:szCs w:val="22"/>
        </w:rPr>
        <w:t>;</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местонахождение объекта продажи;</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 </w:t>
      </w:r>
      <w:r w:rsidR="00B95204" w:rsidRPr="00B83D2B">
        <w:rPr>
          <w:color w:val="auto"/>
          <w:szCs w:val="22"/>
        </w:rPr>
        <w:t>Компании</w:t>
      </w:r>
      <w:r w:rsidRPr="00B83D2B">
        <w:rPr>
          <w:color w:val="auto"/>
          <w:szCs w:val="22"/>
        </w:rPr>
        <w:t xml:space="preserve"> (почтовый адрес, телефон, факс, </w:t>
      </w:r>
      <w:proofErr w:type="gramStart"/>
      <w:r w:rsidRPr="00B83D2B">
        <w:rPr>
          <w:color w:val="auto"/>
          <w:szCs w:val="22"/>
        </w:rPr>
        <w:t>е</w:t>
      </w:r>
      <w:proofErr w:type="gramEnd"/>
      <w:r w:rsidRPr="00B83D2B">
        <w:rPr>
          <w:color w:val="auto"/>
          <w:szCs w:val="22"/>
        </w:rPr>
        <w:t>-</w:t>
      </w:r>
      <w:proofErr w:type="spellStart"/>
      <w:r w:rsidRPr="00B83D2B">
        <w:rPr>
          <w:color w:val="auto"/>
          <w:szCs w:val="22"/>
        </w:rPr>
        <w:t>mail</w:t>
      </w:r>
      <w:proofErr w:type="spellEnd"/>
      <w:r w:rsidRPr="00B83D2B">
        <w:rPr>
          <w:color w:val="auto"/>
          <w:szCs w:val="22"/>
        </w:rPr>
        <w:t>);</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об оценке </w:t>
      </w:r>
      <w:r w:rsidR="004923B6" w:rsidRPr="00B83D2B">
        <w:rPr>
          <w:color w:val="auto"/>
          <w:szCs w:val="22"/>
        </w:rPr>
        <w:t>Актива или Объекта</w:t>
      </w:r>
      <w:r w:rsidRPr="00B83D2B">
        <w:rPr>
          <w:color w:val="auto"/>
          <w:szCs w:val="22"/>
        </w:rPr>
        <w:t xml:space="preserve"> (дата оценки, оценочная стоимость, наименование оценщика);</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об отсутствии обременений (арестов);</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дополнительная информация по решению </w:t>
      </w:r>
      <w:r w:rsidR="004923B6" w:rsidRPr="00B83D2B">
        <w:rPr>
          <w:color w:val="auto"/>
          <w:szCs w:val="22"/>
        </w:rPr>
        <w:t>Организатора торгов</w:t>
      </w:r>
      <w:r w:rsidRPr="00B83D2B">
        <w:rPr>
          <w:color w:val="auto"/>
          <w:szCs w:val="22"/>
        </w:rPr>
        <w:t>.</w:t>
      </w:r>
    </w:p>
    <w:p w:rsidR="00974D62" w:rsidRPr="00B83D2B" w:rsidRDefault="00974D62" w:rsidP="006A56CF">
      <w:pPr>
        <w:pStyle w:val="af9"/>
        <w:keepNext/>
        <w:keepLines/>
        <w:spacing w:before="0" w:beforeAutospacing="0" w:after="0" w:afterAutospacing="0"/>
        <w:ind w:firstLine="709"/>
        <w:jc w:val="both"/>
        <w:rPr>
          <w:rFonts w:ascii="Arial" w:hAnsi="Arial" w:cs="Arial"/>
          <w:sz w:val="22"/>
          <w:szCs w:val="22"/>
        </w:rPr>
      </w:pPr>
      <w:r w:rsidRPr="00B83D2B">
        <w:rPr>
          <w:rFonts w:ascii="Arial" w:hAnsi="Arial" w:cs="Arial"/>
          <w:sz w:val="22"/>
          <w:szCs w:val="22"/>
        </w:rPr>
        <w:t xml:space="preserve">Дополнительно к внесенной информации </w:t>
      </w:r>
      <w:r w:rsidR="004923B6" w:rsidRPr="00B83D2B">
        <w:rPr>
          <w:rFonts w:ascii="Arial" w:hAnsi="Arial" w:cs="Arial"/>
          <w:sz w:val="22"/>
          <w:szCs w:val="22"/>
        </w:rPr>
        <w:t>Организатор торгов</w:t>
      </w:r>
      <w:r w:rsidRPr="00B83D2B">
        <w:rPr>
          <w:rFonts w:ascii="Arial" w:hAnsi="Arial" w:cs="Arial"/>
          <w:sz w:val="22"/>
          <w:szCs w:val="22"/>
        </w:rPr>
        <w:t xml:space="preserve"> обеспечивает включение в базу данных сканированные копии следующих документов:</w:t>
      </w:r>
    </w:p>
    <w:p w:rsidR="00974D62" w:rsidRPr="00B83D2B" w:rsidRDefault="00974D62" w:rsidP="006A56CF">
      <w:pPr>
        <w:keepNext/>
        <w:keepLines/>
        <w:numPr>
          <w:ilvl w:val="3"/>
          <w:numId w:val="27"/>
        </w:numPr>
        <w:tabs>
          <w:tab w:val="left" w:pos="993"/>
        </w:tabs>
        <w:spacing w:line="240" w:lineRule="auto"/>
        <w:ind w:left="0" w:firstLine="709"/>
        <w:contextualSpacing/>
        <w:jc w:val="both"/>
        <w:rPr>
          <w:color w:val="auto"/>
          <w:szCs w:val="22"/>
        </w:rPr>
      </w:pPr>
      <w:r w:rsidRPr="00B83D2B">
        <w:rPr>
          <w:color w:val="auto"/>
          <w:szCs w:val="22"/>
        </w:rPr>
        <w:t xml:space="preserve">отчет об оценке </w:t>
      </w:r>
      <w:r w:rsidR="004F5EDD" w:rsidRPr="00B83D2B">
        <w:rPr>
          <w:color w:val="auto"/>
          <w:szCs w:val="22"/>
        </w:rPr>
        <w:t>Актива или Объекта</w:t>
      </w:r>
      <w:r w:rsidRPr="00B83D2B">
        <w:rPr>
          <w:color w:val="auto"/>
          <w:szCs w:val="22"/>
        </w:rPr>
        <w:t xml:space="preserve">, составленный в соответствии со </w:t>
      </w:r>
      <w:bookmarkStart w:id="1026" w:name="sub1879"/>
      <w:r w:rsidRPr="00B83D2B">
        <w:rPr>
          <w:color w:val="auto"/>
          <w:szCs w:val="22"/>
        </w:rPr>
        <w:t>стандартами оценки</w:t>
      </w:r>
      <w:bookmarkEnd w:id="1026"/>
      <w:r w:rsidRPr="00B83D2B">
        <w:rPr>
          <w:color w:val="auto"/>
          <w:szCs w:val="22"/>
        </w:rPr>
        <w:t xml:space="preserve"> согласно постановлению Правительства Республики по вопросам</w:t>
      </w:r>
      <w:r w:rsidR="004F5EDD" w:rsidRPr="00B83D2B">
        <w:rPr>
          <w:color w:val="auto"/>
          <w:szCs w:val="22"/>
        </w:rPr>
        <w:t xml:space="preserve"> оценочной деятельности</w:t>
      </w:r>
      <w:r w:rsidRPr="00B83D2B">
        <w:rPr>
          <w:color w:val="auto"/>
          <w:szCs w:val="22"/>
        </w:rPr>
        <w:t>;</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правоустанавливающих документов по </w:t>
      </w:r>
      <w:r w:rsidR="004F5EDD" w:rsidRPr="00B83D2B">
        <w:rPr>
          <w:color w:val="auto"/>
          <w:szCs w:val="22"/>
        </w:rPr>
        <w:t>Активу или Объекту</w:t>
      </w:r>
      <w:r w:rsidRPr="00B83D2B">
        <w:rPr>
          <w:color w:val="auto"/>
          <w:szCs w:val="22"/>
        </w:rPr>
        <w:t>;</w:t>
      </w:r>
    </w:p>
    <w:p w:rsidR="00974D62" w:rsidRPr="00B83D2B" w:rsidRDefault="00974D62"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не менее 5 фотографий </w:t>
      </w:r>
      <w:r w:rsidR="00054973" w:rsidRPr="00B83D2B">
        <w:rPr>
          <w:color w:val="auto"/>
          <w:szCs w:val="22"/>
        </w:rPr>
        <w:t>Актива или Объекта</w:t>
      </w:r>
      <w:r w:rsidRPr="00B83D2B">
        <w:rPr>
          <w:color w:val="auto"/>
          <w:szCs w:val="22"/>
        </w:rPr>
        <w:t xml:space="preserve"> (для недвижимого имущества, транспорта, оборудования и другого материального имущества).</w:t>
      </w:r>
    </w:p>
    <w:p w:rsidR="00CC014A" w:rsidRPr="00B83D2B" w:rsidRDefault="007739F3" w:rsidP="006A56CF">
      <w:pPr>
        <w:pStyle w:val="3"/>
        <w:ind w:left="0" w:firstLine="709"/>
      </w:pPr>
      <w:r w:rsidRPr="00B83D2B">
        <w:t>Оператор системы</w:t>
      </w:r>
      <w:r w:rsidR="00CC014A" w:rsidRPr="00B83D2B">
        <w:t xml:space="preserve"> в течение </w:t>
      </w:r>
      <w:r w:rsidRPr="00B83D2B">
        <w:t>1</w:t>
      </w:r>
      <w:r w:rsidR="00CC014A" w:rsidRPr="00B83D2B">
        <w:t xml:space="preserve"> рабочего дня с момента внесения </w:t>
      </w:r>
      <w:r w:rsidR="007B16F0" w:rsidRPr="00B83D2B">
        <w:t>Организатором торгов</w:t>
      </w:r>
      <w:r w:rsidR="00CC014A" w:rsidRPr="00B83D2B">
        <w:t xml:space="preserve"> сведений в базу данных осуществляет проверку на наличие ошибок и соответствие требованиям, установленным Регламентом</w:t>
      </w:r>
      <w:r w:rsidR="00D624C3" w:rsidRPr="00B83D2B">
        <w:t xml:space="preserve"> проведения электронных торгов</w:t>
      </w:r>
      <w:r w:rsidR="00CC014A" w:rsidRPr="00B83D2B">
        <w:t>.</w:t>
      </w:r>
    </w:p>
    <w:p w:rsidR="00CC014A" w:rsidRPr="00B83D2B" w:rsidRDefault="00CC014A" w:rsidP="006A56CF">
      <w:pPr>
        <w:pStyle w:val="3"/>
        <w:ind w:left="0" w:firstLine="709"/>
      </w:pPr>
      <w:bookmarkStart w:id="1027" w:name="_Ref389732651"/>
      <w:r w:rsidRPr="00B83D2B">
        <w:t xml:space="preserve">Для публикации </w:t>
      </w:r>
      <w:r w:rsidR="007B16F0" w:rsidRPr="00B83D2B">
        <w:t xml:space="preserve">Извещения </w:t>
      </w:r>
      <w:r w:rsidRPr="00B83D2B">
        <w:t xml:space="preserve">о </w:t>
      </w:r>
      <w:r w:rsidR="007B16F0" w:rsidRPr="00B83D2B">
        <w:t>торгах</w:t>
      </w:r>
      <w:r w:rsidRPr="00B83D2B">
        <w:t xml:space="preserve"> на веб-портале реестра</w:t>
      </w:r>
      <w:r w:rsidR="00083E41" w:rsidRPr="00B83D2B">
        <w:t xml:space="preserve"> государственного имущества</w:t>
      </w:r>
      <w:r w:rsidRPr="00B83D2B">
        <w:t xml:space="preserve">, </w:t>
      </w:r>
      <w:r w:rsidR="007B16F0" w:rsidRPr="00B83D2B">
        <w:t>Организатором торгов</w:t>
      </w:r>
      <w:r w:rsidRPr="00B83D2B">
        <w:t xml:space="preserve"> дополнительно по каждому </w:t>
      </w:r>
      <w:r w:rsidR="007B16F0" w:rsidRPr="00B83D2B">
        <w:t>Активу или Объекту</w:t>
      </w:r>
      <w:r w:rsidRPr="00B83D2B">
        <w:t xml:space="preserve"> на казахском и русском языках вносятся следующие сведения:</w:t>
      </w:r>
      <w:bookmarkEnd w:id="1027"/>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дата и время </w:t>
      </w:r>
      <w:r w:rsidR="005F717D" w:rsidRPr="00B83D2B">
        <w:rPr>
          <w:color w:val="auto"/>
          <w:szCs w:val="22"/>
        </w:rPr>
        <w:t>Электронного аукциона</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наименование </w:t>
      </w:r>
      <w:r w:rsidR="005F717D" w:rsidRPr="00B83D2B">
        <w:rPr>
          <w:color w:val="auto"/>
          <w:szCs w:val="22"/>
        </w:rPr>
        <w:t>Актива или Объекта</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форма и метод </w:t>
      </w:r>
      <w:r w:rsidR="005F717D" w:rsidRPr="00B83D2B">
        <w:rPr>
          <w:color w:val="auto"/>
          <w:szCs w:val="22"/>
        </w:rPr>
        <w:t>Торгов</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стартовую цену </w:t>
      </w:r>
      <w:r w:rsidR="005F717D" w:rsidRPr="00B83D2B">
        <w:rPr>
          <w:color w:val="auto"/>
          <w:szCs w:val="22"/>
        </w:rPr>
        <w:t>Актива или Объекта</w:t>
      </w:r>
      <w:r w:rsidRPr="00B83D2B">
        <w:rPr>
          <w:color w:val="auto"/>
          <w:szCs w:val="22"/>
        </w:rPr>
        <w:t xml:space="preserve">, а при проведении </w:t>
      </w:r>
      <w:r w:rsidR="005F717D" w:rsidRPr="00B83D2B">
        <w:rPr>
          <w:color w:val="auto"/>
          <w:szCs w:val="22"/>
        </w:rPr>
        <w:t xml:space="preserve">Электронного </w:t>
      </w:r>
      <w:r w:rsidRPr="00B83D2B">
        <w:rPr>
          <w:color w:val="auto"/>
          <w:szCs w:val="22"/>
        </w:rPr>
        <w:t xml:space="preserve">аукциона с применением </w:t>
      </w:r>
      <w:r w:rsidR="005F717D" w:rsidRPr="00B83D2B">
        <w:rPr>
          <w:color w:val="auto"/>
          <w:szCs w:val="22"/>
        </w:rPr>
        <w:t xml:space="preserve">Голландского </w:t>
      </w:r>
      <w:r w:rsidRPr="00B83D2B">
        <w:rPr>
          <w:color w:val="auto"/>
          <w:szCs w:val="22"/>
        </w:rPr>
        <w:t xml:space="preserve">метода </w:t>
      </w:r>
      <w:r w:rsidR="005F717D" w:rsidRPr="00B83D2B">
        <w:rPr>
          <w:color w:val="auto"/>
          <w:szCs w:val="22"/>
        </w:rPr>
        <w:t xml:space="preserve">Минимальную </w:t>
      </w:r>
      <w:r w:rsidRPr="00B83D2B">
        <w:rPr>
          <w:color w:val="auto"/>
          <w:szCs w:val="22"/>
        </w:rPr>
        <w:t>цену;</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размер </w:t>
      </w:r>
      <w:r w:rsidR="005F717D" w:rsidRPr="00B83D2B">
        <w:rPr>
          <w:color w:val="auto"/>
          <w:szCs w:val="22"/>
        </w:rPr>
        <w:t>Обеспечения</w:t>
      </w:r>
      <w:r w:rsidRPr="00B83D2B">
        <w:rPr>
          <w:color w:val="auto"/>
          <w:szCs w:val="22"/>
        </w:rPr>
        <w:t>, срок действия банковской гарантии</w:t>
      </w:r>
      <w:r w:rsidR="005F717D" w:rsidRPr="00B83D2B">
        <w:rPr>
          <w:color w:val="auto"/>
          <w:szCs w:val="22"/>
        </w:rPr>
        <w:t>, предоставляемой в качестве Обеспечения</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банковские реквизиты для перечисления гарантийного взноса</w:t>
      </w:r>
      <w:r w:rsidR="00EE18AB" w:rsidRPr="00B83D2B">
        <w:rPr>
          <w:color w:val="auto"/>
          <w:szCs w:val="22"/>
        </w:rPr>
        <w:t>, вносимого в качестве Обеспечения</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условия </w:t>
      </w:r>
      <w:r w:rsidR="00EE18AB" w:rsidRPr="00B83D2B">
        <w:rPr>
          <w:color w:val="auto"/>
          <w:szCs w:val="22"/>
        </w:rPr>
        <w:t>Электронного аукциона</w:t>
      </w:r>
      <w:r w:rsidRPr="00B83D2B">
        <w:rPr>
          <w:color w:val="auto"/>
          <w:szCs w:val="22"/>
        </w:rPr>
        <w:t xml:space="preserve">, а также дополнительные требования к </w:t>
      </w:r>
      <w:r w:rsidR="00EE18AB" w:rsidRPr="00B83D2B">
        <w:rPr>
          <w:color w:val="auto"/>
          <w:szCs w:val="22"/>
        </w:rPr>
        <w:t xml:space="preserve">Участнику </w:t>
      </w:r>
      <w:r w:rsidRPr="00B83D2B">
        <w:rPr>
          <w:color w:val="auto"/>
          <w:szCs w:val="22"/>
        </w:rPr>
        <w:t xml:space="preserve">и/или </w:t>
      </w:r>
      <w:r w:rsidR="00EE18AB" w:rsidRPr="00B83D2B">
        <w:rPr>
          <w:color w:val="auto"/>
          <w:szCs w:val="22"/>
        </w:rPr>
        <w:t>Покупателю</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сроки приема </w:t>
      </w:r>
      <w:r w:rsidR="00485304" w:rsidRPr="00B83D2B">
        <w:rPr>
          <w:color w:val="auto"/>
          <w:szCs w:val="22"/>
        </w:rPr>
        <w:t>Заявлений на участие в торгах, составленных согласно Регламенту проведения электронных торгов</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телефон и адрес </w:t>
      </w:r>
      <w:r w:rsidR="00485304" w:rsidRPr="00B83D2B">
        <w:rPr>
          <w:color w:val="auto"/>
          <w:szCs w:val="22"/>
        </w:rPr>
        <w:t>Оператора системы</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телефон и адрес </w:t>
      </w:r>
      <w:r w:rsidR="00485304" w:rsidRPr="00B83D2B">
        <w:rPr>
          <w:color w:val="auto"/>
          <w:szCs w:val="22"/>
        </w:rPr>
        <w:t>Организатора торгов</w:t>
      </w:r>
      <w:r w:rsidRPr="00B83D2B">
        <w:rPr>
          <w:color w:val="auto"/>
          <w:szCs w:val="22"/>
        </w:rPr>
        <w:t>;</w:t>
      </w:r>
    </w:p>
    <w:p w:rsidR="00CC014A" w:rsidRPr="00B83D2B" w:rsidRDefault="00CC014A"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дополнительная информация по решению </w:t>
      </w:r>
      <w:r w:rsidR="00485304" w:rsidRPr="00B83D2B">
        <w:rPr>
          <w:color w:val="auto"/>
          <w:szCs w:val="22"/>
        </w:rPr>
        <w:t>Организатора торгов</w:t>
      </w:r>
      <w:r w:rsidRPr="00B83D2B">
        <w:rPr>
          <w:color w:val="auto"/>
          <w:szCs w:val="22"/>
        </w:rPr>
        <w:t>.</w:t>
      </w:r>
    </w:p>
    <w:p w:rsidR="00CC014A" w:rsidRPr="00B83D2B" w:rsidRDefault="00CC014A" w:rsidP="006A56CF">
      <w:pPr>
        <w:pStyle w:val="3"/>
        <w:ind w:left="0" w:firstLine="709"/>
      </w:pPr>
      <w:r w:rsidRPr="00B83D2B">
        <w:t>До публикации на веб-портале реестра</w:t>
      </w:r>
      <w:r w:rsidR="00485304" w:rsidRPr="00B83D2B">
        <w:t xml:space="preserve"> государственного имущества</w:t>
      </w:r>
      <w:r w:rsidR="005C613C" w:rsidRPr="00B83D2B">
        <w:t xml:space="preserve"> </w:t>
      </w:r>
      <w:r w:rsidR="00F246FC" w:rsidRPr="00B83D2B">
        <w:t>Извещения о торгах</w:t>
      </w:r>
      <w:r w:rsidRPr="00B83D2B">
        <w:t xml:space="preserve">, организатор в течение </w:t>
      </w:r>
      <w:r w:rsidR="00F246FC" w:rsidRPr="00B83D2B">
        <w:t>1</w:t>
      </w:r>
      <w:r w:rsidRPr="00B83D2B">
        <w:t xml:space="preserve"> рабочего дня проверяет его на наличие ошибок и соответствие требованиям, установленным пунктами </w:t>
      </w:r>
      <w:r w:rsidR="00431FD1" w:rsidRPr="00B83D2B">
        <w:fldChar w:fldCharType="begin"/>
      </w:r>
      <w:r w:rsidR="00431FD1" w:rsidRPr="00B83D2B">
        <w:instrText xml:space="preserve"> REF _Ref389732644 \r \h  \* MERGEFORMAT </w:instrText>
      </w:r>
      <w:r w:rsidR="00431FD1" w:rsidRPr="00B83D2B">
        <w:fldChar w:fldCharType="separate"/>
      </w:r>
      <w:r w:rsidR="00FA7574">
        <w:t>225</w:t>
      </w:r>
      <w:r w:rsidR="00431FD1" w:rsidRPr="00B83D2B">
        <w:fldChar w:fldCharType="end"/>
      </w:r>
      <w:r w:rsidRPr="00B83D2B">
        <w:t xml:space="preserve"> и </w:t>
      </w:r>
      <w:r w:rsidR="00431FD1" w:rsidRPr="00B83D2B">
        <w:fldChar w:fldCharType="begin"/>
      </w:r>
      <w:r w:rsidR="00431FD1" w:rsidRPr="00B83D2B">
        <w:instrText xml:space="preserve"> REF _Ref389732651 \r \h  \* MERGEFORMAT </w:instrText>
      </w:r>
      <w:r w:rsidR="00431FD1" w:rsidRPr="00B83D2B">
        <w:fldChar w:fldCharType="separate"/>
      </w:r>
      <w:r w:rsidR="00FA7574">
        <w:t>228</w:t>
      </w:r>
      <w:r w:rsidR="00431FD1" w:rsidRPr="00B83D2B">
        <w:fldChar w:fldCharType="end"/>
      </w:r>
      <w:r w:rsidRPr="00B83D2B">
        <w:t xml:space="preserve"> настоящ</w:t>
      </w:r>
      <w:r w:rsidR="005D1989" w:rsidRPr="00B83D2B">
        <w:t>их Правил</w:t>
      </w:r>
      <w:r w:rsidRPr="00B83D2B">
        <w:t>.</w:t>
      </w:r>
    </w:p>
    <w:p w:rsidR="00CC014A" w:rsidRPr="00B83D2B" w:rsidRDefault="00CC014A" w:rsidP="006A56CF">
      <w:pPr>
        <w:pStyle w:val="3"/>
        <w:ind w:left="0" w:firstLine="709"/>
      </w:pPr>
      <w:r w:rsidRPr="00B83D2B">
        <w:t xml:space="preserve">По результатам проверки внесенных в базу данных сведений, </w:t>
      </w:r>
      <w:r w:rsidR="005D1989" w:rsidRPr="00B83D2B">
        <w:t>Оператор системы</w:t>
      </w:r>
      <w:r w:rsidRPr="00B83D2B">
        <w:t xml:space="preserve"> публикует </w:t>
      </w:r>
      <w:r w:rsidR="005D1989" w:rsidRPr="00B83D2B">
        <w:t>Извещение о торгах</w:t>
      </w:r>
      <w:r w:rsidRPr="00B83D2B">
        <w:t xml:space="preserve"> на веб-портале реестра </w:t>
      </w:r>
      <w:r w:rsidR="005D1989" w:rsidRPr="00B83D2B">
        <w:t xml:space="preserve">государственного имущества </w:t>
      </w:r>
      <w:r w:rsidRPr="00B83D2B">
        <w:t xml:space="preserve">либо отказывает </w:t>
      </w:r>
      <w:r w:rsidR="005D1989" w:rsidRPr="00B83D2B">
        <w:t>Организатору торгов</w:t>
      </w:r>
      <w:r w:rsidRPr="00B83D2B">
        <w:t xml:space="preserve"> в его опубликовании, в случае не исправления ошибок выявленных </w:t>
      </w:r>
      <w:r w:rsidR="005D1989" w:rsidRPr="00B83D2B">
        <w:t>Оператором системы</w:t>
      </w:r>
      <w:r w:rsidRPr="00B83D2B">
        <w:t>.</w:t>
      </w:r>
    </w:p>
    <w:p w:rsidR="00CC014A" w:rsidRPr="00B83D2B" w:rsidRDefault="00CC014A" w:rsidP="006A56CF">
      <w:pPr>
        <w:pStyle w:val="3"/>
        <w:ind w:left="0" w:firstLine="709"/>
      </w:pPr>
      <w:r w:rsidRPr="00B83D2B">
        <w:lastRenderedPageBreak/>
        <w:t xml:space="preserve">Извещение о </w:t>
      </w:r>
      <w:r w:rsidR="005D1989" w:rsidRPr="00B83D2B">
        <w:t>торгах</w:t>
      </w:r>
      <w:r w:rsidRPr="00B83D2B">
        <w:t xml:space="preserve"> размещается на веб-портале реестра </w:t>
      </w:r>
      <w:r w:rsidR="005D1989" w:rsidRPr="00B83D2B">
        <w:t xml:space="preserve">государственного имущества </w:t>
      </w:r>
      <w:r w:rsidRPr="00B83D2B">
        <w:t xml:space="preserve">не менее чем за </w:t>
      </w:r>
      <w:r w:rsidR="005D1989" w:rsidRPr="00B83D2B">
        <w:t>15</w:t>
      </w:r>
      <w:r w:rsidRPr="00B83D2B">
        <w:t xml:space="preserve"> календарных дней до проведения </w:t>
      </w:r>
      <w:r w:rsidR="00496928" w:rsidRPr="00B83D2B">
        <w:t>Электронного аукциона</w:t>
      </w:r>
      <w:r w:rsidRPr="00B83D2B">
        <w:t xml:space="preserve">, а при продаже акций и долей в уставных капиталах организаций - не менее чем за </w:t>
      </w:r>
      <w:r w:rsidR="00496928" w:rsidRPr="00B83D2B">
        <w:t>30</w:t>
      </w:r>
      <w:r w:rsidRPr="00B83D2B">
        <w:t xml:space="preserve"> календарных дней до проведения </w:t>
      </w:r>
      <w:r w:rsidR="00496928" w:rsidRPr="00B83D2B">
        <w:t>Электронного аукциона</w:t>
      </w:r>
      <w:r w:rsidRPr="00B83D2B">
        <w:t>.</w:t>
      </w:r>
      <w:r w:rsidR="00073E2F" w:rsidRPr="00B83D2B">
        <w:t xml:space="preserve"> </w:t>
      </w:r>
      <w:r w:rsidRPr="00B83D2B">
        <w:t xml:space="preserve">Сроки публикации </w:t>
      </w:r>
      <w:r w:rsidR="00496928" w:rsidRPr="00B83D2B">
        <w:t>Извещений</w:t>
      </w:r>
      <w:r w:rsidR="00073E2F" w:rsidRPr="00B83D2B">
        <w:t xml:space="preserve"> </w:t>
      </w:r>
      <w:r w:rsidR="00496928" w:rsidRPr="00B83D2B">
        <w:t xml:space="preserve">о торгах, </w:t>
      </w:r>
      <w:r w:rsidRPr="00B83D2B">
        <w:t xml:space="preserve">установленные настоящим пунктом </w:t>
      </w:r>
      <w:r w:rsidR="00496928" w:rsidRPr="00B83D2B">
        <w:t>Правил,</w:t>
      </w:r>
      <w:r w:rsidR="00073E2F" w:rsidRPr="00B83D2B">
        <w:t xml:space="preserve"> </w:t>
      </w:r>
      <w:r w:rsidR="00496928" w:rsidRPr="00B83D2B">
        <w:t>могут</w:t>
      </w:r>
      <w:r w:rsidRPr="00B83D2B">
        <w:t xml:space="preserve"> быть продлен</w:t>
      </w:r>
      <w:r w:rsidR="00496928" w:rsidRPr="00B83D2B">
        <w:t>ы</w:t>
      </w:r>
      <w:r w:rsidR="00073E2F" w:rsidRPr="00B83D2B">
        <w:t xml:space="preserve"> </w:t>
      </w:r>
      <w:r w:rsidR="00496928" w:rsidRPr="00B83D2B">
        <w:t>Организатором торгов</w:t>
      </w:r>
      <w:r w:rsidRPr="00B83D2B">
        <w:t xml:space="preserve"> (</w:t>
      </w:r>
      <w:r w:rsidR="00496928" w:rsidRPr="00B83D2B">
        <w:t>в том числе, по решению Комиссии</w:t>
      </w:r>
      <w:r w:rsidRPr="00B83D2B">
        <w:t xml:space="preserve">), если необходимо дополнительное время  для получения </w:t>
      </w:r>
      <w:r w:rsidR="00097821" w:rsidRPr="00B83D2B">
        <w:t>Участником</w:t>
      </w:r>
      <w:r w:rsidRPr="00B83D2B">
        <w:t xml:space="preserve"> в соответствии с законодательством необходимых разрешений и согласований для приобретения стратегического объекта.</w:t>
      </w:r>
    </w:p>
    <w:p w:rsidR="00EB4A79" w:rsidRPr="00B83D2B" w:rsidRDefault="00CC014A" w:rsidP="006A56CF">
      <w:pPr>
        <w:pStyle w:val="3"/>
        <w:ind w:left="0" w:firstLine="709"/>
      </w:pPr>
      <w:r w:rsidRPr="00B83D2B">
        <w:t>После публикации извещения о проведении торгов организатор обеспечивает свободный доступ всем желающим к информации по объекту продажи, размещенной на веб-портала реестре, продавец обеспечивает свободный доступ всем желающим к объекту продажи.</w:t>
      </w:r>
    </w:p>
    <w:p w:rsidR="00E27931" w:rsidRPr="00B83D2B" w:rsidRDefault="00E27931" w:rsidP="006A56CF">
      <w:pPr>
        <w:pStyle w:val="3"/>
        <w:ind w:left="0" w:firstLine="709"/>
      </w:pPr>
      <w:r w:rsidRPr="00B83D2B">
        <w:t xml:space="preserve">При проведении </w:t>
      </w:r>
      <w:r w:rsidR="000C4BD2" w:rsidRPr="00B83D2B">
        <w:t xml:space="preserve">Электронного </w:t>
      </w:r>
      <w:r w:rsidRPr="00B83D2B">
        <w:t>аукциона с применением английского метода торгов стартовая цена объекта продажи равна начальной цене.</w:t>
      </w:r>
    </w:p>
    <w:p w:rsidR="001E208A" w:rsidRPr="00B83D2B" w:rsidRDefault="00E27931" w:rsidP="006A56CF">
      <w:pPr>
        <w:pStyle w:val="3"/>
        <w:numPr>
          <w:ilvl w:val="0"/>
          <w:numId w:val="0"/>
        </w:numPr>
        <w:ind w:firstLine="709"/>
      </w:pPr>
      <w:r w:rsidRPr="00B83D2B">
        <w:t xml:space="preserve">При проведении </w:t>
      </w:r>
      <w:r w:rsidR="000C4BD2" w:rsidRPr="00B83D2B">
        <w:t xml:space="preserve">Электронного </w:t>
      </w:r>
      <w:r w:rsidRPr="00B83D2B">
        <w:t xml:space="preserve">аукциона с применением голландского метода торгов стартовая цена определяется путем умножения начальной цены на повышающий коэффициент. Этот коэффициент устанавливается продавцом, но не может быть ниже 5. При проведении </w:t>
      </w:r>
      <w:r w:rsidR="000C4BD2" w:rsidRPr="00B83D2B">
        <w:t xml:space="preserve">Электронного </w:t>
      </w:r>
      <w:r w:rsidRPr="00B83D2B">
        <w:t xml:space="preserve">аукциона начальная, стартовая и минимальная цена объекта продажи определяются продавцом. </w:t>
      </w:r>
      <w:bookmarkEnd w:id="1017"/>
      <w:bookmarkEnd w:id="1018"/>
      <w:bookmarkEnd w:id="1019"/>
      <w:bookmarkEnd w:id="1020"/>
      <w:bookmarkEnd w:id="1021"/>
      <w:bookmarkEnd w:id="1022"/>
    </w:p>
    <w:p w:rsidR="00E27931" w:rsidRPr="00B83D2B" w:rsidRDefault="000C4BD2" w:rsidP="006A56CF">
      <w:pPr>
        <w:pStyle w:val="3"/>
        <w:ind w:left="0" w:firstLine="709"/>
      </w:pPr>
      <w:bookmarkStart w:id="1028" w:name="_Toc387935582"/>
      <w:bookmarkStart w:id="1029" w:name="_Toc388386120"/>
      <w:r w:rsidRPr="00B83D2B">
        <w:t>Актив или Объект (в дальнейшем в настоящей Главе 3 Правил - о</w:t>
      </w:r>
      <w:r w:rsidR="00E27931" w:rsidRPr="00B83D2B">
        <w:t>бъект продажи</w:t>
      </w:r>
      <w:r w:rsidRPr="00B83D2B">
        <w:t>)</w:t>
      </w:r>
      <w:r w:rsidR="00E27931" w:rsidRPr="00B83D2B">
        <w:t xml:space="preserve"> первый раз выставляется на аукцион с применением английского метода торгов. Метод торгов на втором и последующих аукционах определяется продавцом.</w:t>
      </w:r>
    </w:p>
    <w:p w:rsidR="00E27931" w:rsidRPr="00B83D2B" w:rsidRDefault="00E27931" w:rsidP="006A56CF">
      <w:pPr>
        <w:pStyle w:val="3"/>
        <w:numPr>
          <w:ilvl w:val="0"/>
          <w:numId w:val="0"/>
        </w:numPr>
        <w:ind w:firstLine="709"/>
      </w:pPr>
      <w:r w:rsidRPr="00B83D2B">
        <w:t>При выставлении объекта продажи на вторые и последующие торги с применением английского метода торгов допускается снижение стартовой цены объекта продажи, но не более чем на 50 процентов от стартовой цены предыдущего аукциона, проведенного английским методом торгов.</w:t>
      </w:r>
    </w:p>
    <w:p w:rsidR="00E27931" w:rsidRPr="00B83D2B" w:rsidRDefault="00E27931" w:rsidP="006A56CF">
      <w:pPr>
        <w:pStyle w:val="3"/>
        <w:numPr>
          <w:ilvl w:val="0"/>
          <w:numId w:val="0"/>
        </w:numPr>
        <w:ind w:firstLine="709"/>
      </w:pPr>
      <w:r w:rsidRPr="00B83D2B">
        <w:t>При выставлении объекта продажи на торги с применением голландского метода торгов первоначальная минимальная цена устанавливается путем снижения начальной цены, но не более чем на 50 процентов.</w:t>
      </w:r>
    </w:p>
    <w:p w:rsidR="001E208A" w:rsidRPr="00B83D2B" w:rsidRDefault="00E27931" w:rsidP="006A56CF">
      <w:pPr>
        <w:pStyle w:val="3"/>
        <w:ind w:left="0" w:firstLine="709"/>
      </w:pPr>
      <w:r w:rsidRPr="00B83D2B">
        <w:t>При каждом последующем аукционе по голландскому методу допускается снижение минимальной цены, но не более чем на 50 процентов от минимальной цены предыдущего аукциона, за исключением третьих и последующих торгов с применением голландского метода, по которым продавцом допускается принятие решения об отмене ограничений по минимальной цене.</w:t>
      </w:r>
      <w:bookmarkStart w:id="1030" w:name="_Toc387742078"/>
      <w:bookmarkStart w:id="1031" w:name="_Toc387935584"/>
      <w:bookmarkStart w:id="1032" w:name="_Toc388386122"/>
      <w:bookmarkStart w:id="1033" w:name="_Toc386128081"/>
      <w:bookmarkStart w:id="1034" w:name="_Toc386994022"/>
      <w:bookmarkEnd w:id="1023"/>
      <w:bookmarkEnd w:id="1024"/>
      <w:bookmarkEnd w:id="1025"/>
      <w:bookmarkEnd w:id="1028"/>
      <w:bookmarkEnd w:id="1029"/>
      <w:r w:rsidR="00E36FA8" w:rsidRPr="00B83D2B">
        <w:t xml:space="preserve"> </w:t>
      </w:r>
      <w:r w:rsidR="00A73FE1" w:rsidRPr="00B83D2B">
        <w:t>Участники</w:t>
      </w:r>
      <w:r w:rsidR="00073E2F" w:rsidRPr="00B83D2B">
        <w:t xml:space="preserve"> </w:t>
      </w:r>
      <w:r w:rsidR="000C4BD2" w:rsidRPr="00B83D2B">
        <w:t xml:space="preserve">Электронного </w:t>
      </w:r>
      <w:r w:rsidR="00A73FE1" w:rsidRPr="00B83D2B">
        <w:t>аукциона в течение одного часа до начала аукциона заходят в аукционный зал, используя ЭЦП и аукционный номер. Аукцион начинается в указанное в извещении о проведении торгов время города Астаны путем автоматического размещения в аукционном зале стартовой цены объекта продажи.</w:t>
      </w:r>
      <w:bookmarkEnd w:id="1030"/>
      <w:bookmarkEnd w:id="1031"/>
      <w:bookmarkEnd w:id="1032"/>
    </w:p>
    <w:p w:rsidR="00024DFF" w:rsidRPr="00B83D2B" w:rsidRDefault="000C4BD2" w:rsidP="006A56CF">
      <w:pPr>
        <w:pStyle w:val="3"/>
        <w:ind w:left="0" w:firstLine="709"/>
      </w:pPr>
      <w:bookmarkStart w:id="1035" w:name="_Ref389835326"/>
      <w:bookmarkStart w:id="1036" w:name="_Toc387742079"/>
      <w:bookmarkStart w:id="1037" w:name="_Toc387935585"/>
      <w:bookmarkStart w:id="1038" w:name="_Toc388386123"/>
      <w:r w:rsidRPr="00B83D2B">
        <w:t>Электронный а</w:t>
      </w:r>
      <w:r w:rsidR="00024DFF" w:rsidRPr="00B83D2B">
        <w:t xml:space="preserve">укцион в аукционном зале проходит со вторника по пятницу, за исключением праздничных и выходных дней, предусмотренных законодательством Республики Казахстан. </w:t>
      </w:r>
      <w:r w:rsidRPr="00B83D2B">
        <w:t>Электронный аук</w:t>
      </w:r>
      <w:r w:rsidR="00024DFF" w:rsidRPr="00B83D2B">
        <w:t>цион проводится в период с 10:00 до 17:00 часов по времени города Астаны, при этом аукцион начинается не позднее 15:00 часов по времени города Астаны.</w:t>
      </w:r>
      <w:bookmarkEnd w:id="1035"/>
    </w:p>
    <w:p w:rsidR="00024DFF" w:rsidRPr="00B83D2B" w:rsidRDefault="00024DFF" w:rsidP="006A56CF">
      <w:pPr>
        <w:pStyle w:val="3"/>
        <w:numPr>
          <w:ilvl w:val="0"/>
          <w:numId w:val="0"/>
        </w:numPr>
        <w:ind w:firstLine="709"/>
      </w:pPr>
      <w:r w:rsidRPr="00B83D2B">
        <w:t>Если на момент завершения</w:t>
      </w:r>
      <w:r w:rsidR="000C4BD2" w:rsidRPr="00B83D2B">
        <w:t xml:space="preserve"> Электронного </w:t>
      </w:r>
      <w:r w:rsidRPr="00B83D2B">
        <w:t xml:space="preserve">аукциона с применением английского метода торгов в 17:00 часов победитель аукциона не определен, то победителем признается участник, последний подтвердивший свое желание приобрести объект продажи, и аукцион по данному объекту продажи признается состоявшимся. </w:t>
      </w:r>
    </w:p>
    <w:p w:rsidR="00024DFF" w:rsidRPr="00B83D2B" w:rsidRDefault="00024DFF" w:rsidP="006A56CF">
      <w:pPr>
        <w:pStyle w:val="3"/>
        <w:numPr>
          <w:ilvl w:val="0"/>
          <w:numId w:val="0"/>
        </w:numPr>
        <w:ind w:firstLine="709"/>
      </w:pPr>
      <w:r w:rsidRPr="00B83D2B">
        <w:t xml:space="preserve">Если на момент завершения </w:t>
      </w:r>
      <w:r w:rsidR="000C4BD2" w:rsidRPr="00B83D2B">
        <w:t xml:space="preserve">Электронного </w:t>
      </w:r>
      <w:r w:rsidRPr="00B83D2B">
        <w:t>аукциона с применением голландского метода торгов в 17:00 часов победитель</w:t>
      </w:r>
      <w:r w:rsidR="000C4BD2" w:rsidRPr="00B83D2B">
        <w:t xml:space="preserve"> Электронного</w:t>
      </w:r>
      <w:r w:rsidRPr="00B83D2B">
        <w:t xml:space="preserve"> аукциона не определен, то</w:t>
      </w:r>
      <w:r w:rsidR="000C4BD2" w:rsidRPr="00B83D2B">
        <w:t xml:space="preserve"> Электронный</w:t>
      </w:r>
      <w:r w:rsidRPr="00B83D2B">
        <w:t xml:space="preserve"> аукцион по данному объекту продажи признается несостоявшимся.</w:t>
      </w:r>
    </w:p>
    <w:p w:rsidR="00024DFF" w:rsidRPr="00B83D2B" w:rsidRDefault="00024DFF" w:rsidP="006A56CF">
      <w:pPr>
        <w:pStyle w:val="3"/>
        <w:ind w:left="0" w:firstLine="709"/>
      </w:pPr>
      <w:bookmarkStart w:id="1039" w:name="_Ref389835112"/>
      <w:r w:rsidRPr="00B83D2B">
        <w:t>Шаг изменения цены устанавливается следующим образом:</w:t>
      </w:r>
      <w:bookmarkEnd w:id="1039"/>
    </w:p>
    <w:p w:rsidR="00A73FE1" w:rsidRPr="00B83D2B" w:rsidRDefault="00A73FE1" w:rsidP="006A56CF">
      <w:pPr>
        <w:pStyle w:val="3"/>
        <w:numPr>
          <w:ilvl w:val="2"/>
          <w:numId w:val="24"/>
        </w:numPr>
        <w:ind w:left="0" w:firstLine="709"/>
      </w:pPr>
      <w:bookmarkStart w:id="1040" w:name="_Toc386994023"/>
      <w:bookmarkStart w:id="1041" w:name="_Toc386128089"/>
      <w:bookmarkEnd w:id="1033"/>
      <w:bookmarkEnd w:id="1034"/>
      <w:bookmarkEnd w:id="1036"/>
      <w:bookmarkEnd w:id="1037"/>
      <w:bookmarkEnd w:id="1038"/>
      <w:bookmarkEnd w:id="1040"/>
      <w:r w:rsidRPr="00B83D2B">
        <w:t xml:space="preserve"> при Стартовой или Текущей цене </w:t>
      </w:r>
      <w:r w:rsidR="000C4BD2" w:rsidRPr="00B83D2B">
        <w:t>объекта продажи</w:t>
      </w:r>
      <w:r w:rsidRPr="00B83D2B">
        <w:t xml:space="preserve"> в размере до 20 000 -кратного размера месячного расчетного показателя шаг изменения устанавливается в размере 10 процентов;</w:t>
      </w:r>
    </w:p>
    <w:p w:rsidR="00A73FE1" w:rsidRPr="00B83D2B" w:rsidRDefault="00A73FE1" w:rsidP="006A56CF">
      <w:pPr>
        <w:pStyle w:val="3"/>
        <w:numPr>
          <w:ilvl w:val="2"/>
          <w:numId w:val="24"/>
        </w:numPr>
        <w:ind w:left="0" w:firstLine="709"/>
      </w:pPr>
      <w:r w:rsidRPr="00B83D2B">
        <w:t xml:space="preserve"> при Стартовой или Текущей цене </w:t>
      </w:r>
      <w:r w:rsidR="000C4BD2" w:rsidRPr="00B83D2B">
        <w:t xml:space="preserve">объекта продажи </w:t>
      </w:r>
      <w:r w:rsidRPr="00B83D2B">
        <w:t>в размере от 20 000-кратного размера месячного расчетного показателя до 50 000 -кратного размера месячного расчетного показателя шаг изменения устанавливается в размере 7 процентов;</w:t>
      </w:r>
    </w:p>
    <w:p w:rsidR="00A73FE1" w:rsidRPr="00B83D2B" w:rsidRDefault="00A73FE1" w:rsidP="006A56CF">
      <w:pPr>
        <w:pStyle w:val="3"/>
        <w:numPr>
          <w:ilvl w:val="2"/>
          <w:numId w:val="24"/>
        </w:numPr>
        <w:ind w:left="0" w:firstLine="709"/>
      </w:pPr>
      <w:r w:rsidRPr="00B83D2B">
        <w:lastRenderedPageBreak/>
        <w:t xml:space="preserve">при Стартовой или Текущей цене </w:t>
      </w:r>
      <w:r w:rsidR="000C4BD2" w:rsidRPr="00B83D2B">
        <w:t xml:space="preserve">объекта продажи </w:t>
      </w:r>
      <w:r w:rsidRPr="00B83D2B">
        <w:t>в размере от 50 000-кратного размера месячного расчетного показателя до 100 000 -кратного размера месячного расчетного показателя шаг изменения устанавливается в размере 5 процентов;</w:t>
      </w:r>
    </w:p>
    <w:p w:rsidR="00A73FE1" w:rsidRPr="00B83D2B" w:rsidRDefault="00A73FE1" w:rsidP="006A56CF">
      <w:pPr>
        <w:pStyle w:val="3"/>
        <w:numPr>
          <w:ilvl w:val="2"/>
          <w:numId w:val="24"/>
        </w:numPr>
        <w:ind w:left="0" w:firstLine="709"/>
      </w:pPr>
      <w:r w:rsidRPr="00B83D2B">
        <w:t xml:space="preserve">при Стартовой или Текущей цене </w:t>
      </w:r>
      <w:r w:rsidR="000C4BD2" w:rsidRPr="00B83D2B">
        <w:t xml:space="preserve">объекта продажи </w:t>
      </w:r>
      <w:r w:rsidRPr="00B83D2B">
        <w:t>в размере от 100 000-кратного размера месячного расчетного показателя до 250 000 -кратного размера месячного расчетного показателя шаг изменения устанавливается в размере 2.5  процентов;</w:t>
      </w:r>
    </w:p>
    <w:p w:rsidR="00A73FE1" w:rsidRPr="00B83D2B" w:rsidRDefault="00A73FE1" w:rsidP="006A56CF">
      <w:pPr>
        <w:pStyle w:val="3"/>
        <w:numPr>
          <w:ilvl w:val="2"/>
          <w:numId w:val="24"/>
        </w:numPr>
        <w:ind w:left="0" w:firstLine="709"/>
      </w:pPr>
      <w:r w:rsidRPr="00B83D2B">
        <w:t xml:space="preserve">при Стартовой или Текущей цене </w:t>
      </w:r>
      <w:r w:rsidR="000C4BD2" w:rsidRPr="00B83D2B">
        <w:t xml:space="preserve">объекта продажи </w:t>
      </w:r>
      <w:r w:rsidRPr="00B83D2B">
        <w:t>в размере от 250 000-кратного размера месячного расчетного показателя шаг изменения устанавливается в размере 1 процента;</w:t>
      </w:r>
    </w:p>
    <w:p w:rsidR="00A73FE1" w:rsidRPr="00B83D2B" w:rsidRDefault="00A73FE1" w:rsidP="006A56CF">
      <w:pPr>
        <w:pStyle w:val="3"/>
        <w:numPr>
          <w:ilvl w:val="2"/>
          <w:numId w:val="24"/>
        </w:numPr>
        <w:ind w:left="0" w:firstLine="709"/>
      </w:pPr>
      <w:r w:rsidRPr="00B83D2B">
        <w:t xml:space="preserve">при Стартовой или Текущей цене </w:t>
      </w:r>
      <w:r w:rsidR="000C4BD2" w:rsidRPr="00B83D2B">
        <w:t xml:space="preserve">объекта продажи </w:t>
      </w:r>
      <w:r w:rsidRPr="00B83D2B">
        <w:t>свыше 500 000-кратного размера месячного расчетного показателя шаг изменения устанавливается в размере 0,5 процентов.</w:t>
      </w:r>
    </w:p>
    <w:p w:rsidR="005F208A" w:rsidRPr="00B83D2B" w:rsidRDefault="005F208A" w:rsidP="006A56CF">
      <w:pPr>
        <w:pStyle w:val="3"/>
        <w:numPr>
          <w:ilvl w:val="0"/>
          <w:numId w:val="0"/>
        </w:numPr>
        <w:ind w:firstLine="709"/>
      </w:pPr>
      <w:r w:rsidRPr="00B83D2B">
        <w:t>Аукцион проводится по одному из двух ниже описанных методов:</w:t>
      </w:r>
    </w:p>
    <w:p w:rsidR="005F208A" w:rsidRPr="00B83D2B" w:rsidRDefault="005F208A" w:rsidP="006A56CF">
      <w:pPr>
        <w:pStyle w:val="3"/>
        <w:ind w:left="0" w:firstLine="709"/>
      </w:pPr>
      <w:bookmarkStart w:id="1042" w:name="_Ref389835410"/>
      <w:r w:rsidRPr="00B83D2B">
        <w:t>Аукцион по английскому методу торгов:</w:t>
      </w:r>
      <w:bookmarkEnd w:id="1042"/>
    </w:p>
    <w:p w:rsidR="005F208A" w:rsidRPr="00B83D2B" w:rsidRDefault="005F208A" w:rsidP="006A56CF">
      <w:pPr>
        <w:keepNext/>
        <w:keepLines/>
        <w:spacing w:line="240" w:lineRule="auto"/>
        <w:ind w:firstLine="709"/>
        <w:jc w:val="both"/>
      </w:pPr>
      <w:r w:rsidRPr="00B83D2B">
        <w:t xml:space="preserve">1) если в течение двадцати минут с начала аукциона в аукционном зале ни один из участников не подтвердил свое желание приобрести объект продажи путем увеличения стартовой цены объекта продажи на шаг, установленный согласно пункту </w:t>
      </w:r>
      <w:r w:rsidR="004E7344" w:rsidRPr="00B83D2B">
        <w:fldChar w:fldCharType="begin"/>
      </w:r>
      <w:r w:rsidR="004F0ADC" w:rsidRPr="00B83D2B">
        <w:instrText xml:space="preserve"> REF _Ref389835112 \n \h </w:instrText>
      </w:r>
      <w:r w:rsidR="00C33ECA" w:rsidRPr="00B83D2B">
        <w:instrText xml:space="preserve"> \* MERGEFORMAT </w:instrText>
      </w:r>
      <w:r w:rsidR="004E7344" w:rsidRPr="00B83D2B">
        <w:fldChar w:fldCharType="separate"/>
      </w:r>
      <w:r w:rsidR="00FA7574">
        <w:t>237</w:t>
      </w:r>
      <w:r w:rsidR="004E7344" w:rsidRPr="00B83D2B">
        <w:fldChar w:fldCharType="end"/>
      </w:r>
      <w:r w:rsidRPr="00B83D2B">
        <w:t xml:space="preserve"> настоящего Регламента, то аукцион по данному объекту продажи признается не состоявшимся;</w:t>
      </w:r>
    </w:p>
    <w:p w:rsidR="005F208A" w:rsidRPr="00B83D2B" w:rsidRDefault="005F208A" w:rsidP="006A56CF">
      <w:pPr>
        <w:keepNext/>
        <w:keepLines/>
        <w:spacing w:line="240" w:lineRule="auto"/>
        <w:ind w:firstLine="709"/>
        <w:jc w:val="both"/>
      </w:pPr>
      <w:r w:rsidRPr="00B83D2B">
        <w:t xml:space="preserve">2) 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стартовой цены объекта продажи на шаг, установленный согласно пункту </w:t>
      </w:r>
      <w:r w:rsidR="004E7344" w:rsidRPr="00B83D2B">
        <w:fldChar w:fldCharType="begin"/>
      </w:r>
      <w:r w:rsidR="004F0ADC" w:rsidRPr="00B83D2B">
        <w:instrText xml:space="preserve"> REF _Ref389835112 \n \h </w:instrText>
      </w:r>
      <w:r w:rsidR="00C33ECA" w:rsidRPr="00B83D2B">
        <w:instrText xml:space="preserve"> \* MERGEFORMAT </w:instrText>
      </w:r>
      <w:r w:rsidR="004E7344" w:rsidRPr="00B83D2B">
        <w:fldChar w:fldCharType="separate"/>
      </w:r>
      <w:r w:rsidR="00FA7574">
        <w:t>237</w:t>
      </w:r>
      <w:r w:rsidR="004E7344" w:rsidRPr="00B83D2B">
        <w:fldChar w:fldCharType="end"/>
      </w:r>
      <w:r w:rsidRPr="00B83D2B">
        <w:t xml:space="preserve"> настоящ</w:t>
      </w:r>
      <w:r w:rsidR="000C4BD2" w:rsidRPr="00B83D2B">
        <w:t>их Правил</w:t>
      </w:r>
      <w:r w:rsidRPr="00B83D2B">
        <w:t>, то стартовая цена увеличивается на установленный шаг;</w:t>
      </w:r>
    </w:p>
    <w:p w:rsidR="005F208A" w:rsidRPr="00B83D2B" w:rsidRDefault="005F208A" w:rsidP="006A56CF">
      <w:pPr>
        <w:keepNext/>
        <w:keepLines/>
        <w:spacing w:line="240" w:lineRule="auto"/>
        <w:ind w:firstLine="709"/>
        <w:jc w:val="both"/>
      </w:pPr>
      <w:r w:rsidRPr="00B83D2B">
        <w:t xml:space="preserve">3)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w:t>
      </w:r>
      <w:r w:rsidR="000C4BD2" w:rsidRPr="00B83D2B">
        <w:t xml:space="preserve">Электронный </w:t>
      </w:r>
      <w:r w:rsidRPr="00B83D2B">
        <w:t>аукцион по данному объекту продажи признается состоявшимся.</w:t>
      </w:r>
    </w:p>
    <w:p w:rsidR="005F208A" w:rsidRPr="00B83D2B" w:rsidRDefault="000C4BD2" w:rsidP="006A56CF">
      <w:pPr>
        <w:keepNext/>
        <w:keepLines/>
        <w:spacing w:line="240" w:lineRule="auto"/>
        <w:ind w:firstLine="709"/>
        <w:jc w:val="both"/>
      </w:pPr>
      <w:r w:rsidRPr="00B83D2B">
        <w:t>Электронный а</w:t>
      </w:r>
      <w:r w:rsidR="005F208A" w:rsidRPr="00B83D2B">
        <w:t>укцион по объекту продажи по английскому методу торгов идет до максимально предложенной цены одним из участников.</w:t>
      </w:r>
    </w:p>
    <w:p w:rsidR="005F208A" w:rsidRPr="00B83D2B" w:rsidRDefault="000C4BD2" w:rsidP="006A56CF">
      <w:pPr>
        <w:keepNext/>
        <w:keepLines/>
        <w:spacing w:line="240" w:lineRule="auto"/>
        <w:ind w:firstLine="709"/>
        <w:jc w:val="both"/>
      </w:pPr>
      <w:r w:rsidRPr="00B83D2B">
        <w:t>Электронный а</w:t>
      </w:r>
      <w:r w:rsidR="005F208A" w:rsidRPr="00B83D2B">
        <w:t>укцион по объекту продажи по английскому методу торгов считается состоявшимся только в том случае, если стартовая цена объекта продажи повысилась не менее чем на два шага увеличения цены, при этом повышение стартовой цены на два шага осуществляют не менее двух участников.</w:t>
      </w:r>
    </w:p>
    <w:p w:rsidR="00A73FE1" w:rsidRPr="00B83D2B" w:rsidRDefault="000C4BD2" w:rsidP="006A56CF">
      <w:pPr>
        <w:pStyle w:val="3"/>
        <w:ind w:left="0" w:firstLine="709"/>
      </w:pPr>
      <w:bookmarkStart w:id="1043" w:name="_Ref389835432"/>
      <w:r w:rsidRPr="00B83D2B">
        <w:t>Электронный а</w:t>
      </w:r>
      <w:r w:rsidR="00A73FE1" w:rsidRPr="00B83D2B">
        <w:t>укцион по голландскому методу торгов:</w:t>
      </w:r>
      <w:bookmarkEnd w:id="1043"/>
    </w:p>
    <w:p w:rsidR="00A73FE1" w:rsidRPr="00B83D2B" w:rsidRDefault="00A73FE1" w:rsidP="006A56CF">
      <w:pPr>
        <w:keepNext/>
        <w:keepLines/>
        <w:spacing w:line="240" w:lineRule="auto"/>
        <w:ind w:firstLine="709"/>
        <w:jc w:val="both"/>
      </w:pPr>
      <w:r w:rsidRPr="00B83D2B">
        <w:t xml:space="preserve">1) если в течение пяти минут с начала аукциона ни один из участников не подтвердит свое желание приобрести объект продажи в аукционе, то стартовая цена объекта продажи уменьшается на шаг, установленный согласно пункту </w:t>
      </w:r>
      <w:r w:rsidR="004F0ADC" w:rsidRPr="00B83D2B">
        <w:t> </w:t>
      </w:r>
      <w:r w:rsidR="004E7344" w:rsidRPr="00B83D2B">
        <w:fldChar w:fldCharType="begin"/>
      </w:r>
      <w:r w:rsidR="004F0ADC" w:rsidRPr="00B83D2B">
        <w:instrText xml:space="preserve"> REF _Ref389835112 \n \h </w:instrText>
      </w:r>
      <w:r w:rsidR="00C33ECA" w:rsidRPr="00B83D2B">
        <w:instrText xml:space="preserve"> \* MERGEFORMAT </w:instrText>
      </w:r>
      <w:r w:rsidR="004E7344" w:rsidRPr="00B83D2B">
        <w:fldChar w:fldCharType="separate"/>
      </w:r>
      <w:r w:rsidR="00FA7574">
        <w:t>237</w:t>
      </w:r>
      <w:r w:rsidR="004E7344" w:rsidRPr="00B83D2B">
        <w:fldChar w:fldCharType="end"/>
      </w:r>
      <w:r w:rsidR="00513493" w:rsidRPr="00B83D2B">
        <w:t xml:space="preserve"> </w:t>
      </w:r>
      <w:r w:rsidRPr="00B83D2B">
        <w:t>настоящ</w:t>
      </w:r>
      <w:r w:rsidR="000C4BD2" w:rsidRPr="00B83D2B">
        <w:t>их Правил</w:t>
      </w:r>
      <w:r w:rsidRPr="00B83D2B">
        <w:t>;</w:t>
      </w:r>
    </w:p>
    <w:p w:rsidR="00A73FE1" w:rsidRPr="00B83D2B" w:rsidRDefault="00A73FE1" w:rsidP="006A56CF">
      <w:pPr>
        <w:keepNext/>
        <w:keepLines/>
        <w:spacing w:line="240" w:lineRule="auto"/>
        <w:ind w:firstLine="709"/>
        <w:jc w:val="both"/>
      </w:pPr>
      <w:r w:rsidRPr="00B83D2B">
        <w:t>2) если в течение пяти минут после уменьшения цены ни один из участников не подтвердил свое желание приобрести объект продажи, то последняя объявленная цена объекта продажи уменьшается с установленным шагом.</w:t>
      </w:r>
    </w:p>
    <w:p w:rsidR="00A73FE1" w:rsidRPr="00B83D2B" w:rsidRDefault="00A73FE1" w:rsidP="006A56CF">
      <w:pPr>
        <w:keepNext/>
        <w:keepLines/>
        <w:spacing w:line="240" w:lineRule="auto"/>
        <w:ind w:firstLine="709"/>
        <w:jc w:val="both"/>
      </w:pPr>
      <w:r w:rsidRPr="00B83D2B">
        <w:t>Победителем аукциона по голландскому методу торгов признается участник, первый подтвердивший свое желание приобрести объект продажи по объявленной цене, и аукцион по данному объекту продажи признается состоявшимся;</w:t>
      </w:r>
    </w:p>
    <w:p w:rsidR="00A73FE1" w:rsidRPr="00B83D2B" w:rsidRDefault="00A73FE1" w:rsidP="006A56CF">
      <w:pPr>
        <w:keepNext/>
        <w:keepLines/>
        <w:spacing w:line="240" w:lineRule="auto"/>
        <w:ind w:firstLine="709"/>
        <w:jc w:val="both"/>
      </w:pPr>
      <w:r w:rsidRPr="00B83D2B">
        <w:t>3) если цена объекта продажи достигла установленного минимального размера, и ни один из участников не подтвердил свое желание приобрести объект продажи, то аукцион признается не состоявшимся.</w:t>
      </w:r>
    </w:p>
    <w:p w:rsidR="00A73FE1" w:rsidRPr="00B83D2B" w:rsidRDefault="00A73FE1" w:rsidP="006A56CF">
      <w:pPr>
        <w:pStyle w:val="3"/>
        <w:ind w:left="0" w:firstLine="709"/>
      </w:pPr>
      <w:bookmarkStart w:id="1044" w:name="_Toc386128092"/>
      <w:bookmarkStart w:id="1045" w:name="_Toc386994025"/>
      <w:bookmarkStart w:id="1046" w:name="_Toc387742081"/>
      <w:bookmarkStart w:id="1047" w:name="_Toc387935587"/>
      <w:bookmarkStart w:id="1048" w:name="_Toc388386125"/>
      <w:bookmarkEnd w:id="1041"/>
      <w:r w:rsidRPr="00B83D2B">
        <w:t xml:space="preserve">В </w:t>
      </w:r>
      <w:proofErr w:type="gramStart"/>
      <w:r w:rsidRPr="00B83D2B">
        <w:t>случаях</w:t>
      </w:r>
      <w:proofErr w:type="gramEnd"/>
      <w:r w:rsidRPr="00B83D2B">
        <w:t xml:space="preserve">, указанных в части третьей пункта </w:t>
      </w:r>
      <w:r w:rsidR="004E7344" w:rsidRPr="00B83D2B">
        <w:fldChar w:fldCharType="begin"/>
      </w:r>
      <w:r w:rsidR="004F0ADC" w:rsidRPr="00B83D2B">
        <w:instrText xml:space="preserve"> REF _Ref389835326 \n \h </w:instrText>
      </w:r>
      <w:r w:rsidR="00C33ECA" w:rsidRPr="00B83D2B">
        <w:instrText xml:space="preserve"> \* MERGEFORMAT </w:instrText>
      </w:r>
      <w:r w:rsidR="004E7344" w:rsidRPr="00B83D2B">
        <w:fldChar w:fldCharType="separate"/>
      </w:r>
      <w:r w:rsidR="00FA7574">
        <w:t>236</w:t>
      </w:r>
      <w:r w:rsidR="004E7344" w:rsidRPr="00B83D2B">
        <w:fldChar w:fldCharType="end"/>
      </w:r>
      <w:r w:rsidRPr="00B83D2B">
        <w:t xml:space="preserve">, подпункте 1) пункта </w:t>
      </w:r>
      <w:r w:rsidR="004E7344" w:rsidRPr="00B83D2B">
        <w:fldChar w:fldCharType="begin"/>
      </w:r>
      <w:r w:rsidR="004F0ADC" w:rsidRPr="00B83D2B">
        <w:instrText xml:space="preserve"> REF _Ref389835410 \n \h </w:instrText>
      </w:r>
      <w:r w:rsidR="00C33ECA" w:rsidRPr="00B83D2B">
        <w:instrText xml:space="preserve"> \* MERGEFORMAT </w:instrText>
      </w:r>
      <w:r w:rsidR="004E7344" w:rsidRPr="00B83D2B">
        <w:fldChar w:fldCharType="separate"/>
      </w:r>
      <w:r w:rsidR="00FA7574">
        <w:t>238</w:t>
      </w:r>
      <w:r w:rsidR="004E7344" w:rsidRPr="00B83D2B">
        <w:fldChar w:fldCharType="end"/>
      </w:r>
      <w:r w:rsidR="00703DF6" w:rsidRPr="00B83D2B">
        <w:t xml:space="preserve"> </w:t>
      </w:r>
      <w:r w:rsidRPr="00B83D2B">
        <w:t>и подпункте 3) пункта</w:t>
      </w:r>
      <w:r w:rsidR="00703DF6" w:rsidRPr="00B83D2B">
        <w:t xml:space="preserve"> </w:t>
      </w:r>
      <w:r w:rsidR="004E7344" w:rsidRPr="00B83D2B">
        <w:fldChar w:fldCharType="begin"/>
      </w:r>
      <w:r w:rsidR="004F0ADC" w:rsidRPr="00B83D2B">
        <w:instrText xml:space="preserve"> REF _Ref389835432 \n \h </w:instrText>
      </w:r>
      <w:r w:rsidR="00C33ECA" w:rsidRPr="00B83D2B">
        <w:instrText xml:space="preserve"> \* MERGEFORMAT </w:instrText>
      </w:r>
      <w:r w:rsidR="004E7344" w:rsidRPr="00B83D2B">
        <w:fldChar w:fldCharType="separate"/>
      </w:r>
      <w:r w:rsidR="00FA7574">
        <w:t>239</w:t>
      </w:r>
      <w:r w:rsidR="004E7344" w:rsidRPr="00B83D2B">
        <w:fldChar w:fldCharType="end"/>
      </w:r>
      <w:r w:rsidR="004F0ADC" w:rsidRPr="00B83D2B">
        <w:t>,</w:t>
      </w:r>
      <w:r w:rsidR="00703DF6" w:rsidRPr="00B83D2B">
        <w:t xml:space="preserve"> </w:t>
      </w:r>
      <w:r w:rsidR="004F0ADC" w:rsidRPr="00B83D2B">
        <w:t xml:space="preserve">в пункте </w:t>
      </w:r>
      <w:r w:rsidR="004E7344" w:rsidRPr="00B83D2B">
        <w:fldChar w:fldCharType="begin"/>
      </w:r>
      <w:r w:rsidR="004F0ADC" w:rsidRPr="00B83D2B">
        <w:instrText xml:space="preserve"> REF _Ref389835455 \n \h </w:instrText>
      </w:r>
      <w:r w:rsidR="00C33ECA" w:rsidRPr="00B83D2B">
        <w:instrText xml:space="preserve"> \* MERGEFORMAT </w:instrText>
      </w:r>
      <w:r w:rsidR="004E7344" w:rsidRPr="00B83D2B">
        <w:fldChar w:fldCharType="separate"/>
      </w:r>
      <w:r w:rsidR="00FA7574">
        <w:t>243</w:t>
      </w:r>
      <w:r w:rsidR="004E7344" w:rsidRPr="00B83D2B">
        <w:fldChar w:fldCharType="end"/>
      </w:r>
      <w:r w:rsidR="00703DF6" w:rsidRPr="00B83D2B">
        <w:t xml:space="preserve"> </w:t>
      </w:r>
      <w:r w:rsidRPr="00B83D2B">
        <w:t>настоящ</w:t>
      </w:r>
      <w:r w:rsidR="00024DFF" w:rsidRPr="00B83D2B">
        <w:t>их Правил</w:t>
      </w:r>
      <w:r w:rsidRPr="00B83D2B">
        <w:t>, продавцом в течение 24 часов после времени и даты торгов, указанных в извещении о проведении торгов, подписывается с использованием ЭЦП акт о несостоявшемся аукционе, формируемый веб-порталом реестра.</w:t>
      </w:r>
    </w:p>
    <w:p w:rsidR="001B3DE8" w:rsidRPr="00B83D2B" w:rsidRDefault="001B3DE8" w:rsidP="006A56CF">
      <w:pPr>
        <w:pStyle w:val="3"/>
        <w:ind w:left="0" w:firstLine="709"/>
      </w:pPr>
      <w:bookmarkStart w:id="1049" w:name="z173"/>
      <w:bookmarkStart w:id="1050" w:name="z174"/>
      <w:bookmarkStart w:id="1051" w:name="_Toc387742107"/>
      <w:bookmarkStart w:id="1052" w:name="_Toc387935613"/>
      <w:bookmarkStart w:id="1053" w:name="_Toc388386149"/>
      <w:bookmarkEnd w:id="1044"/>
      <w:bookmarkEnd w:id="1045"/>
      <w:bookmarkEnd w:id="1046"/>
      <w:bookmarkEnd w:id="1047"/>
      <w:bookmarkEnd w:id="1048"/>
      <w:bookmarkEnd w:id="1049"/>
      <w:bookmarkEnd w:id="1050"/>
      <w:r w:rsidRPr="00B83D2B">
        <w:t>Результаты</w:t>
      </w:r>
      <w:r w:rsidR="00C17474" w:rsidRPr="00B83D2B">
        <w:t xml:space="preserve"> Электронного</w:t>
      </w:r>
      <w:r w:rsidRPr="00B83D2B">
        <w:t xml:space="preserve"> аукциона по каждому проданному объекту </w:t>
      </w:r>
      <w:r w:rsidR="00C17474" w:rsidRPr="00B83D2B">
        <w:t xml:space="preserve">продажи </w:t>
      </w:r>
      <w:r w:rsidRPr="00B83D2B">
        <w:t>оформляются электронным протоколом о результатах торгов, который подписывается на веб-портале реестра продавцом и победителем с использованием ЭЦП в день проведения аукциона.</w:t>
      </w:r>
    </w:p>
    <w:p w:rsidR="001B3DE8" w:rsidRPr="00B83D2B" w:rsidRDefault="001B3DE8" w:rsidP="006A56CF">
      <w:pPr>
        <w:pStyle w:val="3"/>
        <w:ind w:left="0" w:firstLine="709"/>
      </w:pPr>
      <w:bookmarkStart w:id="1054" w:name="_Ref389836423"/>
      <w:r w:rsidRPr="00B83D2B">
        <w:lastRenderedPageBreak/>
        <w:t>Электронный протокол о результатах торгов является документом, фиксирующим результаты аукциона и обязательства победителя и продавца подписать сгенерированный веб-порталом реестра проект типового договора купли-продажи объекта по цене продажи. Договор купли-продажи с победителем подписывается в срок не более десяти календарных дней со дня подведения итогов торгов веб-порталом реестра.</w:t>
      </w:r>
      <w:r w:rsidR="00073E2F" w:rsidRPr="00B83D2B">
        <w:t xml:space="preserve"> </w:t>
      </w:r>
      <w:proofErr w:type="gramStart"/>
      <w:r w:rsidR="0033558E" w:rsidRPr="00B83D2B">
        <w:t xml:space="preserve">Срок подписания договора купли-продажи объекта, установленный настоящим пунктом </w:t>
      </w:r>
      <w:r w:rsidR="004E7344" w:rsidRPr="00B83D2B">
        <w:fldChar w:fldCharType="begin"/>
      </w:r>
      <w:r w:rsidR="004F0ADC" w:rsidRPr="00B83D2B">
        <w:instrText xml:space="preserve"> REF _Ref389836423 \n \h </w:instrText>
      </w:r>
      <w:r w:rsidR="00C33ECA" w:rsidRPr="00B83D2B">
        <w:instrText xml:space="preserve"> \* MERGEFORMAT </w:instrText>
      </w:r>
      <w:r w:rsidR="004E7344" w:rsidRPr="00B83D2B">
        <w:fldChar w:fldCharType="separate"/>
      </w:r>
      <w:r w:rsidR="00FA7574">
        <w:t>242</w:t>
      </w:r>
      <w:r w:rsidR="004E7344" w:rsidRPr="00B83D2B">
        <w:fldChar w:fldCharType="end"/>
      </w:r>
      <w:r w:rsidR="0033558E" w:rsidRPr="00B83D2B">
        <w:t xml:space="preserve"> может быть продлен </w:t>
      </w:r>
      <w:r w:rsidR="00C17474" w:rsidRPr="00B83D2B">
        <w:t>на период, необходимый для получения разрешений и согласований, необходимых, в том числе, в силу существующего на основании договора, законодательства или иного обязательного акта преимущественного или приоритетного права третьих лиц или государства, однако такой срок не может превышать шестидесяти календарных дней со дня подведения итогов торгов.</w:t>
      </w:r>
      <w:bookmarkEnd w:id="1054"/>
      <w:proofErr w:type="gramEnd"/>
    </w:p>
    <w:p w:rsidR="001B3DE8" w:rsidRPr="00B83D2B" w:rsidRDefault="001B3DE8" w:rsidP="006A56CF">
      <w:pPr>
        <w:pStyle w:val="3"/>
        <w:ind w:left="0" w:firstLine="709"/>
      </w:pPr>
      <w:bookmarkStart w:id="1055" w:name="_Ref389835455"/>
      <w:r w:rsidRPr="00B83D2B">
        <w:t xml:space="preserve">Если количество допущенных к </w:t>
      </w:r>
      <w:r w:rsidR="00C17474" w:rsidRPr="00B83D2B">
        <w:t xml:space="preserve">Электронному </w:t>
      </w:r>
      <w:r w:rsidRPr="00B83D2B">
        <w:t xml:space="preserve">аукциону </w:t>
      </w:r>
      <w:r w:rsidR="00C17474" w:rsidRPr="00B83D2B">
        <w:t>к</w:t>
      </w:r>
      <w:r w:rsidRPr="00B83D2B">
        <w:t xml:space="preserve">омиссией участников конкурса менее двух, то </w:t>
      </w:r>
      <w:r w:rsidR="00C17474" w:rsidRPr="00B83D2B">
        <w:t>аукцион</w:t>
      </w:r>
      <w:r w:rsidRPr="00B83D2B">
        <w:t xml:space="preserve"> объявляется несостоявшимся, за исключением третьих и последующих торгов, на которых объект продажи может быть продан единственному участнику.</w:t>
      </w:r>
      <w:bookmarkEnd w:id="1055"/>
    </w:p>
    <w:p w:rsidR="001B3DE8" w:rsidRPr="00B83D2B" w:rsidRDefault="001B3DE8" w:rsidP="006A56CF">
      <w:pPr>
        <w:pStyle w:val="3"/>
        <w:ind w:left="0" w:firstLine="709"/>
      </w:pPr>
      <w:r w:rsidRPr="00B83D2B">
        <w:t xml:space="preserve">При возникновении в ходе </w:t>
      </w:r>
      <w:r w:rsidR="00C17474" w:rsidRPr="00B83D2B">
        <w:t xml:space="preserve">Электронного </w:t>
      </w:r>
      <w:r w:rsidRPr="00B83D2B">
        <w:t xml:space="preserve">аукциона технического сбоя, организатор фиксирует факт наличия технического сбоя и при наличии технического сбоя на стороне веб-портала реестра уведомляет всех участников аукциона посредством размещения информации на веб-портале реестра. При наличии технического сбоя компьютерного и (или) телекоммуникационного оборудования участника </w:t>
      </w:r>
      <w:r w:rsidR="00C17474" w:rsidRPr="00B83D2B">
        <w:t xml:space="preserve">Электронный </w:t>
      </w:r>
      <w:r w:rsidRPr="00B83D2B">
        <w:t>аукцион продолжается.</w:t>
      </w:r>
    </w:p>
    <w:p w:rsidR="005F604E" w:rsidRPr="00B83D2B" w:rsidRDefault="005F604E" w:rsidP="006A56CF">
      <w:pPr>
        <w:pStyle w:val="3"/>
        <w:ind w:left="0" w:firstLine="709"/>
      </w:pPr>
      <w:proofErr w:type="gramStart"/>
      <w:r w:rsidRPr="00B83D2B">
        <w:t>В случае наличия факта технического сбоя веб-портала реестра,  препятствующего проведению аукциона, организатор уведомляет об этом продавца и переносит аукцион на третий рабочий день после дня исправления организатором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веб-портале реестра и направления электронного сообщения на электронный адрес участника, указанный</w:t>
      </w:r>
      <w:proofErr w:type="gramEnd"/>
      <w:r w:rsidRPr="00B83D2B">
        <w:t xml:space="preserve"> на веб-портале реестра.</w:t>
      </w:r>
    </w:p>
    <w:bookmarkEnd w:id="1051"/>
    <w:bookmarkEnd w:id="1052"/>
    <w:bookmarkEnd w:id="1053"/>
    <w:p w:rsidR="001E208A" w:rsidRPr="00B83D2B" w:rsidRDefault="001E208A" w:rsidP="006362EF">
      <w:pPr>
        <w:keepNext/>
        <w:keepLines/>
        <w:spacing w:line="240" w:lineRule="auto"/>
        <w:ind w:firstLine="709"/>
        <w:jc w:val="both"/>
      </w:pPr>
    </w:p>
    <w:p w:rsidR="001E208A" w:rsidRPr="006A56CF" w:rsidRDefault="00051407" w:rsidP="006362EF">
      <w:pPr>
        <w:pStyle w:val="2"/>
        <w:keepLines/>
        <w:spacing w:after="0"/>
        <w:ind w:left="0" w:firstLine="709"/>
      </w:pPr>
      <w:bookmarkStart w:id="1056" w:name="_Toc386994049"/>
      <w:bookmarkStart w:id="1057" w:name="_Toc388386150"/>
      <w:r w:rsidRPr="006A56CF">
        <w:t xml:space="preserve">Открытый </w:t>
      </w:r>
      <w:bookmarkEnd w:id="1056"/>
      <w:bookmarkEnd w:id="1057"/>
      <w:r w:rsidR="001106B6" w:rsidRPr="006A56CF">
        <w:t>конкурс</w:t>
      </w:r>
    </w:p>
    <w:p w:rsidR="001E208A" w:rsidRPr="00B83D2B" w:rsidRDefault="00051407" w:rsidP="006A56CF">
      <w:pPr>
        <w:pStyle w:val="3"/>
        <w:ind w:left="0" w:firstLine="709"/>
      </w:pPr>
      <w:bookmarkStart w:id="1058" w:name="_Toc386994050"/>
      <w:bookmarkStart w:id="1059" w:name="_Toc387742109"/>
      <w:bookmarkStart w:id="1060" w:name="_Toc387935615"/>
      <w:bookmarkStart w:id="1061" w:name="_Toc388386151"/>
      <w:bookmarkStart w:id="1062" w:name="_Toc386128115"/>
      <w:r w:rsidRPr="00B83D2B">
        <w:t xml:space="preserve">Извещение о торгах в отношении Открытого </w:t>
      </w:r>
      <w:r w:rsidR="00283F96" w:rsidRPr="00B83D2B">
        <w:t>конкурса</w:t>
      </w:r>
      <w:r w:rsidR="00073E2F" w:rsidRPr="00B83D2B">
        <w:t xml:space="preserve"> </w:t>
      </w:r>
      <w:r w:rsidRPr="00B83D2B">
        <w:t xml:space="preserve">публикуется не позднее, чем за 15 рабочих дней до окончания приема заявлений на участие в Открытом </w:t>
      </w:r>
      <w:r w:rsidR="001106B6" w:rsidRPr="00B83D2B">
        <w:t>конкурсе</w:t>
      </w:r>
      <w:r w:rsidRPr="00B83D2B">
        <w:t>, если иной срок не предусмотрен Решением Комиссии или настоящими Правилами.</w:t>
      </w:r>
      <w:bookmarkEnd w:id="1058"/>
      <w:bookmarkEnd w:id="1059"/>
      <w:bookmarkEnd w:id="1060"/>
      <w:bookmarkEnd w:id="1061"/>
    </w:p>
    <w:p w:rsidR="001E208A" w:rsidRPr="00B83D2B" w:rsidRDefault="00051407" w:rsidP="006A56CF">
      <w:pPr>
        <w:pStyle w:val="3"/>
        <w:ind w:left="0" w:firstLine="709"/>
      </w:pPr>
      <w:bookmarkStart w:id="1063" w:name="_Toc386128116"/>
      <w:bookmarkStart w:id="1064" w:name="_Toc386994051"/>
      <w:bookmarkStart w:id="1065" w:name="_Toc387742110"/>
      <w:bookmarkStart w:id="1066" w:name="_Toc387935616"/>
      <w:bookmarkStart w:id="1067" w:name="_Toc388386152"/>
      <w:bookmarkEnd w:id="1062"/>
      <w:r w:rsidRPr="00B83D2B">
        <w:t xml:space="preserve">Извещение о торгах в отношении Открытого </w:t>
      </w:r>
      <w:r w:rsidR="00283F96" w:rsidRPr="00B83D2B">
        <w:t>конкурса</w:t>
      </w:r>
      <w:r w:rsidRPr="00B83D2B">
        <w:t>, помимо сведений, предусмотренных Главой 1 настоящего Раздела Правил, должно содержать следующее:</w:t>
      </w:r>
      <w:bookmarkEnd w:id="1063"/>
      <w:bookmarkEnd w:id="1064"/>
      <w:bookmarkEnd w:id="1065"/>
      <w:bookmarkEnd w:id="1066"/>
      <w:bookmarkEnd w:id="1067"/>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место, порядок, а также дату и время начала и окончания принятия </w:t>
      </w:r>
      <w:r w:rsidR="00AD1C5F" w:rsidRPr="00B83D2B">
        <w:rPr>
          <w:color w:val="auto"/>
          <w:szCs w:val="22"/>
        </w:rPr>
        <w:t xml:space="preserve">Конкурсных </w:t>
      </w:r>
      <w:r w:rsidRPr="00B83D2B">
        <w:rPr>
          <w:color w:val="auto"/>
          <w:szCs w:val="22"/>
        </w:rPr>
        <w:t>предложений;</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Начальную цену Актива или Объекта;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w:t>
      </w:r>
      <w:r w:rsidR="00980591" w:rsidRPr="00B83D2B">
        <w:rPr>
          <w:color w:val="auto"/>
          <w:szCs w:val="22"/>
        </w:rPr>
        <w:t>Конкурсной заявки</w:t>
      </w:r>
      <w:proofErr w:type="gramStart"/>
      <w:r w:rsidR="00980591" w:rsidRPr="00B83D2B">
        <w:rPr>
          <w:color w:val="auto"/>
          <w:szCs w:val="22"/>
        </w:rPr>
        <w:t xml:space="preserve"> </w:t>
      </w:r>
      <w:r w:rsidRPr="00B83D2B">
        <w:rPr>
          <w:color w:val="auto"/>
          <w:szCs w:val="22"/>
        </w:rPr>
        <w:t>;</w:t>
      </w:r>
      <w:proofErr w:type="gramEnd"/>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содержание </w:t>
      </w:r>
      <w:r w:rsidR="00980591" w:rsidRPr="00B83D2B">
        <w:rPr>
          <w:color w:val="auto"/>
          <w:szCs w:val="22"/>
        </w:rPr>
        <w:t>Конкурсной заявки</w:t>
      </w:r>
      <w:r w:rsidRPr="00B83D2B">
        <w:rPr>
          <w:color w:val="auto"/>
          <w:szCs w:val="22"/>
        </w:rPr>
        <w:t>;</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proofErr w:type="gramStart"/>
      <w:r w:rsidRPr="00B83D2B">
        <w:rPr>
          <w:color w:val="auto"/>
          <w:szCs w:val="22"/>
        </w:rPr>
        <w:t xml:space="preserve">минимальные требования согласно указываемым в Извещении о торгах критериям оценки </w:t>
      </w:r>
      <w:r w:rsidR="00980591" w:rsidRPr="00B83D2B">
        <w:rPr>
          <w:color w:val="auto"/>
          <w:szCs w:val="22"/>
        </w:rPr>
        <w:t>Конкурсной заявки</w:t>
      </w:r>
      <w:r w:rsidRPr="00B83D2B">
        <w:rPr>
          <w:color w:val="auto"/>
          <w:szCs w:val="22"/>
        </w:rPr>
        <w:t xml:space="preserve">, направляемых в рамках </w:t>
      </w:r>
      <w:r w:rsidR="00101639" w:rsidRPr="00B83D2B">
        <w:rPr>
          <w:color w:val="auto"/>
          <w:szCs w:val="22"/>
        </w:rPr>
        <w:t>Конкурс</w:t>
      </w:r>
      <w:r w:rsidRPr="00B83D2B">
        <w:rPr>
          <w:color w:val="auto"/>
          <w:szCs w:val="22"/>
        </w:rPr>
        <w:t>, если предусмотрены Решением Комиссии;</w:t>
      </w:r>
      <w:proofErr w:type="gramEnd"/>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дата подведения итогов Открытого </w:t>
      </w:r>
      <w:r w:rsidR="00AD1C5F" w:rsidRPr="00B83D2B">
        <w:rPr>
          <w:color w:val="auto"/>
          <w:szCs w:val="22"/>
        </w:rPr>
        <w:t>конкурса</w:t>
      </w:r>
      <w:r w:rsidRPr="00B83D2B">
        <w:rPr>
          <w:color w:val="auto"/>
          <w:szCs w:val="22"/>
        </w:rPr>
        <w:t>.</w:t>
      </w:r>
    </w:p>
    <w:p w:rsidR="001E208A" w:rsidRPr="00B83D2B" w:rsidRDefault="00051407" w:rsidP="006A56CF">
      <w:pPr>
        <w:pStyle w:val="3"/>
        <w:ind w:left="0" w:firstLine="709"/>
      </w:pPr>
      <w:bookmarkStart w:id="1068" w:name="_Toc387742111"/>
      <w:bookmarkStart w:id="1069" w:name="_Toc387935617"/>
      <w:bookmarkStart w:id="1070" w:name="_Toc388386153"/>
      <w:bookmarkStart w:id="1071" w:name="_Toc386128117"/>
      <w:bookmarkStart w:id="1072" w:name="_Toc386994052"/>
      <w:r w:rsidRPr="00B83D2B">
        <w:t xml:space="preserve">Прием и регистрация заявлений на участие в Открытом </w:t>
      </w:r>
      <w:r w:rsidR="00AD1C5F" w:rsidRPr="00B83D2B">
        <w:t>конкурсе</w:t>
      </w:r>
      <w:r w:rsidRPr="00B83D2B">
        <w:t xml:space="preserve">, производится со дня публикации Извещения о торгах в периодических печатных изданиях в течение срока для подачи заявлений на участие в Открытом </w:t>
      </w:r>
      <w:r w:rsidR="00AD1C5F" w:rsidRPr="00B83D2B">
        <w:t>конкурсе</w:t>
      </w:r>
      <w:r w:rsidRPr="00B83D2B">
        <w:t>.</w:t>
      </w:r>
      <w:bookmarkEnd w:id="1068"/>
      <w:bookmarkEnd w:id="1069"/>
      <w:bookmarkEnd w:id="1070"/>
    </w:p>
    <w:p w:rsidR="001E208A" w:rsidRPr="00B83D2B" w:rsidRDefault="00051407" w:rsidP="006A56CF">
      <w:pPr>
        <w:pStyle w:val="3"/>
        <w:ind w:left="0" w:firstLine="709"/>
      </w:pPr>
      <w:bookmarkStart w:id="1073" w:name="_Toc387742112"/>
      <w:bookmarkStart w:id="1074" w:name="_Toc387935618"/>
      <w:bookmarkStart w:id="1075" w:name="_Toc388386154"/>
      <w:r w:rsidRPr="00B83D2B">
        <w:t xml:space="preserve">Срок для подачи заявлений на участие в Открытом </w:t>
      </w:r>
      <w:r w:rsidR="00AD1C5F" w:rsidRPr="00B83D2B">
        <w:t>конкурсе</w:t>
      </w:r>
      <w:r w:rsidR="00513493" w:rsidRPr="00B83D2B">
        <w:t xml:space="preserve"> </w:t>
      </w:r>
      <w:r w:rsidRPr="00B83D2B">
        <w:t>должен составлять не менее 15 рабочих дней и начинается со дня публикации Извещения о торгах в периодическом печатном издании.</w:t>
      </w:r>
      <w:bookmarkEnd w:id="1073"/>
      <w:bookmarkEnd w:id="1074"/>
      <w:bookmarkEnd w:id="1075"/>
    </w:p>
    <w:p w:rsidR="001E208A" w:rsidRPr="00B83D2B" w:rsidRDefault="00051407" w:rsidP="006A56CF">
      <w:pPr>
        <w:pStyle w:val="3"/>
        <w:ind w:left="0" w:firstLine="709"/>
      </w:pPr>
      <w:bookmarkStart w:id="1076" w:name="_Toc387742113"/>
      <w:bookmarkStart w:id="1077" w:name="_Toc387935619"/>
      <w:bookmarkStart w:id="1078" w:name="_Toc388386155"/>
      <w:r w:rsidRPr="00B83D2B">
        <w:t xml:space="preserve">Для распространения Извещения о торгах относительно Открытого </w:t>
      </w:r>
      <w:r w:rsidR="00AD1C5F" w:rsidRPr="00B83D2B">
        <w:t xml:space="preserve">конкурса </w:t>
      </w:r>
      <w:r w:rsidRPr="00B83D2B">
        <w:t>могут дополнительно использоваться рекламные средства, в том числе адресная рассылка Извещения о торгах лицам, установленным Решением Комиссии.</w:t>
      </w:r>
      <w:bookmarkEnd w:id="1071"/>
      <w:bookmarkEnd w:id="1072"/>
      <w:bookmarkEnd w:id="1076"/>
      <w:bookmarkEnd w:id="1077"/>
      <w:bookmarkEnd w:id="1078"/>
    </w:p>
    <w:p w:rsidR="001E208A" w:rsidRPr="00B83D2B" w:rsidRDefault="00051407" w:rsidP="006A56CF">
      <w:pPr>
        <w:pStyle w:val="3"/>
        <w:ind w:left="0" w:firstLine="709"/>
      </w:pPr>
      <w:bookmarkStart w:id="1079" w:name="_Toc386994053"/>
      <w:bookmarkStart w:id="1080" w:name="_Toc387742114"/>
      <w:bookmarkStart w:id="1081" w:name="_Toc387935620"/>
      <w:bookmarkStart w:id="1082" w:name="_Toc388386156"/>
      <w:bookmarkStart w:id="1083" w:name="_Toc386128118"/>
      <w:r w:rsidRPr="00B83D2B">
        <w:t xml:space="preserve">Для участия в Открытом </w:t>
      </w:r>
      <w:r w:rsidR="00AD1C5F" w:rsidRPr="00B83D2B">
        <w:t xml:space="preserve">конкурсе </w:t>
      </w:r>
      <w:r w:rsidRPr="00B83D2B">
        <w:t>необходимо подать соответствующее заявление по форме, предусмотренной Приложением 1 к настоящим Правилам.</w:t>
      </w:r>
      <w:bookmarkEnd w:id="1079"/>
      <w:bookmarkEnd w:id="1080"/>
      <w:bookmarkEnd w:id="1081"/>
      <w:bookmarkEnd w:id="1082"/>
    </w:p>
    <w:p w:rsidR="001E208A" w:rsidRPr="00B83D2B" w:rsidRDefault="00051407" w:rsidP="006A56CF">
      <w:pPr>
        <w:pStyle w:val="3"/>
        <w:ind w:left="0" w:firstLine="709"/>
      </w:pPr>
      <w:bookmarkStart w:id="1084" w:name="_Toc387742115"/>
      <w:bookmarkStart w:id="1085" w:name="_Toc387935621"/>
      <w:bookmarkStart w:id="1086" w:name="_Toc388386157"/>
      <w:bookmarkStart w:id="1087" w:name="_Ref388944194"/>
      <w:bookmarkStart w:id="1088" w:name="_Toc386994055"/>
      <w:r w:rsidRPr="00B83D2B">
        <w:lastRenderedPageBreak/>
        <w:t xml:space="preserve">Организатор торгов в день окончания срока для подачи заявлений на участие в Открытом </w:t>
      </w:r>
      <w:r w:rsidR="00AD1C5F" w:rsidRPr="00B83D2B">
        <w:t>конкурсе</w:t>
      </w:r>
      <w:r w:rsidR="0066580F" w:rsidRPr="00B83D2B">
        <w:t xml:space="preserve"> </w:t>
      </w:r>
      <w:r w:rsidRPr="00B83D2B">
        <w:t xml:space="preserve">производит вскрытие пакетов с заявлениями и проверяет их на предмет соответствия требованиям Извещения о торгах и настоящих Правил. В течение 3 рабочих дней со дня окончания срока для подачи заявлений на участие в Открытом </w:t>
      </w:r>
      <w:r w:rsidR="00AD1C5F" w:rsidRPr="00B83D2B">
        <w:t>конкурсе</w:t>
      </w:r>
      <w:r w:rsidR="00073E2F" w:rsidRPr="00B83D2B">
        <w:t xml:space="preserve"> </w:t>
      </w:r>
      <w:r w:rsidRPr="00B83D2B">
        <w:t>Организатор торгов рассматривает предоставленные материалы и сообщает заявителям о выявленных несоответствиях посредством телефонной связи, электронной почты или иных сре</w:t>
      </w:r>
      <w:proofErr w:type="gramStart"/>
      <w:r w:rsidRPr="00B83D2B">
        <w:t>дств св</w:t>
      </w:r>
      <w:proofErr w:type="gramEnd"/>
      <w:r w:rsidRPr="00B83D2B">
        <w:t>язи.</w:t>
      </w:r>
      <w:bookmarkEnd w:id="1084"/>
      <w:bookmarkEnd w:id="1085"/>
      <w:bookmarkEnd w:id="1086"/>
      <w:bookmarkEnd w:id="1087"/>
    </w:p>
    <w:p w:rsidR="001E208A" w:rsidRPr="00B83D2B" w:rsidRDefault="00051407" w:rsidP="006A56CF">
      <w:pPr>
        <w:pStyle w:val="3"/>
        <w:ind w:left="0" w:firstLine="709"/>
      </w:pPr>
      <w:bookmarkStart w:id="1089" w:name="_Ref387692130"/>
      <w:bookmarkStart w:id="1090" w:name="_Toc387742116"/>
      <w:bookmarkStart w:id="1091" w:name="_Toc387935622"/>
      <w:bookmarkStart w:id="1092" w:name="_Toc388386158"/>
      <w:r w:rsidRPr="00B83D2B">
        <w:t xml:space="preserve">Лицо, претендующее на участие в Открытом </w:t>
      </w:r>
      <w:r w:rsidR="00AD1C5F" w:rsidRPr="00B83D2B">
        <w:t>конкурсе</w:t>
      </w:r>
      <w:r w:rsidRPr="00B83D2B">
        <w:t>, в течение 7 рабочих дней со дня окончания срока для подачи заявлений на участие в Открытом</w:t>
      </w:r>
      <w:r w:rsidR="00073E2F" w:rsidRPr="00B83D2B">
        <w:t xml:space="preserve"> </w:t>
      </w:r>
      <w:r w:rsidR="00101639" w:rsidRPr="00B83D2B">
        <w:t>конкурс</w:t>
      </w:r>
      <w:r w:rsidRPr="00B83D2B">
        <w:t xml:space="preserve">е устраняет выявленные несоответствия. В течение 4 рабочих дней со дня истечения срока для устранения выявленных несоответствий Организатор торгов повторно рассматривает заявление с устраненными несоответствиями и по согласованию с Комиссией принимает решение о допуске лиц, подавших заявления на участие в Открытом </w:t>
      </w:r>
      <w:r w:rsidR="00AD1C5F" w:rsidRPr="00B83D2B">
        <w:t xml:space="preserve">конкурсе </w:t>
      </w:r>
      <w:r w:rsidRPr="00B83D2B">
        <w:t xml:space="preserve">(или отказе в допуске) и присвоении им статуса Участников Открытого </w:t>
      </w:r>
      <w:r w:rsidR="00AD1C5F" w:rsidRPr="00B83D2B">
        <w:t>конкурса</w:t>
      </w:r>
      <w:r w:rsidRPr="00B83D2B">
        <w:t xml:space="preserve">. </w:t>
      </w:r>
      <w:proofErr w:type="gramStart"/>
      <w:r w:rsidRPr="00B83D2B">
        <w:t xml:space="preserve">Если по результатам проверки несоответствия требованиям Извещения о торгах и настоящих Правил не выявлены, то решение о допуске лиц, подавших заявления на участие в Открытом </w:t>
      </w:r>
      <w:r w:rsidR="00AD1C5F" w:rsidRPr="00B83D2B">
        <w:t xml:space="preserve">конкурсе </w:t>
      </w:r>
      <w:r w:rsidRPr="00B83D2B">
        <w:t xml:space="preserve">(или отказе в допуске) и присвоении им статуса Участников Открытого </w:t>
      </w:r>
      <w:r w:rsidR="00AD1C5F" w:rsidRPr="00B83D2B">
        <w:t>конкурса</w:t>
      </w:r>
      <w:r w:rsidR="0099366F" w:rsidRPr="00B83D2B">
        <w:t xml:space="preserve"> </w:t>
      </w:r>
      <w:r w:rsidRPr="00B83D2B">
        <w:t xml:space="preserve">принимается в течение 7 рабочих дней со дня окончания срока для приема заявлений на участие в </w:t>
      </w:r>
      <w:r w:rsidR="00AD1C5F" w:rsidRPr="00B83D2B">
        <w:t>конкурсе</w:t>
      </w:r>
      <w:r w:rsidRPr="00B83D2B">
        <w:t>.</w:t>
      </w:r>
      <w:bookmarkEnd w:id="1089"/>
      <w:bookmarkEnd w:id="1090"/>
      <w:bookmarkEnd w:id="1091"/>
      <w:bookmarkEnd w:id="1092"/>
      <w:proofErr w:type="gramEnd"/>
    </w:p>
    <w:p w:rsidR="00DA4B2A" w:rsidRPr="00B83D2B" w:rsidRDefault="00DA4B2A" w:rsidP="006A56CF">
      <w:pPr>
        <w:pStyle w:val="3"/>
        <w:ind w:left="0" w:firstLine="709"/>
      </w:pPr>
      <w:bookmarkStart w:id="1093" w:name="_Ref389891648"/>
      <w:bookmarkStart w:id="1094" w:name="_Toc387742117"/>
      <w:bookmarkStart w:id="1095" w:name="_Toc387935623"/>
      <w:bookmarkStart w:id="1096" w:name="_Toc388386159"/>
      <w:r w:rsidRPr="00B83D2B">
        <w:t xml:space="preserve">Предусмотренные в пунктах </w:t>
      </w:r>
      <w:r w:rsidR="00431FD1" w:rsidRPr="00B83D2B">
        <w:fldChar w:fldCharType="begin"/>
      </w:r>
      <w:r w:rsidR="00431FD1" w:rsidRPr="00B83D2B">
        <w:instrText xml:space="preserve"> REF _Ref388944194 \r \h  \* MERGEFORMAT </w:instrText>
      </w:r>
      <w:r w:rsidR="00431FD1" w:rsidRPr="00B83D2B">
        <w:fldChar w:fldCharType="separate"/>
      </w:r>
      <w:r w:rsidR="00FA7574">
        <w:t>252</w:t>
      </w:r>
      <w:r w:rsidR="00431FD1" w:rsidRPr="00B83D2B">
        <w:fldChar w:fldCharType="end"/>
      </w:r>
      <w:r w:rsidRPr="00B83D2B">
        <w:t xml:space="preserve"> и </w:t>
      </w:r>
      <w:r w:rsidR="00431FD1" w:rsidRPr="00B83D2B">
        <w:fldChar w:fldCharType="begin"/>
      </w:r>
      <w:r w:rsidR="00431FD1" w:rsidRPr="00B83D2B">
        <w:instrText xml:space="preserve"> REF _Ref387692130 \r \h  \* MERGEFORMAT </w:instrText>
      </w:r>
      <w:r w:rsidR="00431FD1" w:rsidRPr="00B83D2B">
        <w:fldChar w:fldCharType="separate"/>
      </w:r>
      <w:r w:rsidR="00FA7574">
        <w:t>253</w:t>
      </w:r>
      <w:r w:rsidR="00431FD1" w:rsidRPr="00B83D2B">
        <w:fldChar w:fldCharType="end"/>
      </w:r>
      <w:r w:rsidRPr="00B83D2B">
        <w:t xml:space="preserve"> настоящих </w:t>
      </w:r>
      <w:proofErr w:type="gramStart"/>
      <w:r w:rsidRPr="00B83D2B">
        <w:t>Правил</w:t>
      </w:r>
      <w:proofErr w:type="gramEnd"/>
      <w:r w:rsidRPr="00B83D2B">
        <w:t xml:space="preserve"> сроки могут быть изменены Решением Комиссии в сторону уменьшения, в случае уменьшения срока публикации Извещения о торгах в отношении Открытого </w:t>
      </w:r>
      <w:r w:rsidR="00101639" w:rsidRPr="00B83D2B">
        <w:t>конкурс</w:t>
      </w:r>
      <w:r w:rsidRPr="00B83D2B">
        <w:t>а.</w:t>
      </w:r>
      <w:bookmarkEnd w:id="1093"/>
    </w:p>
    <w:p w:rsidR="001E208A" w:rsidRPr="00B83D2B" w:rsidRDefault="00051407" w:rsidP="006A56CF">
      <w:pPr>
        <w:pStyle w:val="3"/>
        <w:ind w:left="0" w:firstLine="709"/>
      </w:pPr>
      <w:r w:rsidRPr="00B83D2B">
        <w:t xml:space="preserve">Если после рассмотрения всех своевременно поданных заявлений на участие в Открытом </w:t>
      </w:r>
      <w:r w:rsidR="00AD1C5F" w:rsidRPr="00B83D2B">
        <w:t>конкурсе</w:t>
      </w:r>
      <w:r w:rsidR="00073E2F" w:rsidRPr="00B83D2B">
        <w:t xml:space="preserve"> </w:t>
      </w:r>
      <w:r w:rsidRPr="00B83D2B">
        <w:t xml:space="preserve">к участию в Открытом </w:t>
      </w:r>
      <w:r w:rsidR="00AD1C5F" w:rsidRPr="00B83D2B">
        <w:t>конкурсе</w:t>
      </w:r>
      <w:r w:rsidR="0066580F" w:rsidRPr="00B83D2B">
        <w:t xml:space="preserve"> </w:t>
      </w:r>
      <w:r w:rsidRPr="00B83D2B">
        <w:t xml:space="preserve">было допущено менее 2 лиц, Открытый </w:t>
      </w:r>
      <w:r w:rsidR="00AD1C5F" w:rsidRPr="00B83D2B">
        <w:t>конкурс</w:t>
      </w:r>
      <w:r w:rsidR="00073E2F" w:rsidRPr="00B83D2B">
        <w:t xml:space="preserve"> </w:t>
      </w:r>
      <w:r w:rsidRPr="00B83D2B">
        <w:t>признается несостоявшимся.</w:t>
      </w:r>
      <w:bookmarkEnd w:id="1094"/>
      <w:bookmarkEnd w:id="1095"/>
      <w:bookmarkEnd w:id="1096"/>
    </w:p>
    <w:p w:rsidR="001E208A" w:rsidRPr="00B83D2B" w:rsidRDefault="00051407" w:rsidP="006A56CF">
      <w:pPr>
        <w:pStyle w:val="3"/>
        <w:ind w:left="0" w:firstLine="709"/>
      </w:pPr>
      <w:bookmarkStart w:id="1097" w:name="_Toc386128132"/>
      <w:bookmarkStart w:id="1098" w:name="_Toc386994057"/>
      <w:bookmarkStart w:id="1099" w:name="_Toc387742118"/>
      <w:bookmarkStart w:id="1100" w:name="_Toc387935624"/>
      <w:bookmarkStart w:id="1101" w:name="_Toc388386160"/>
      <w:bookmarkEnd w:id="1083"/>
      <w:bookmarkEnd w:id="1088"/>
      <w:r w:rsidRPr="00B83D2B">
        <w:t xml:space="preserve">Участник Открытого </w:t>
      </w:r>
      <w:r w:rsidR="00AD1C5F" w:rsidRPr="00B83D2B">
        <w:t>конкурса</w:t>
      </w:r>
      <w:r w:rsidR="00073E2F" w:rsidRPr="00B83D2B">
        <w:t xml:space="preserve"> </w:t>
      </w:r>
      <w:r w:rsidRPr="00B83D2B">
        <w:t>имеет право</w:t>
      </w:r>
      <w:bookmarkEnd w:id="1097"/>
      <w:r w:rsidRPr="00B83D2B">
        <w:t xml:space="preserve"> участвовать в Открытом </w:t>
      </w:r>
      <w:r w:rsidR="00C17474" w:rsidRPr="00B83D2B">
        <w:t xml:space="preserve"> к</w:t>
      </w:r>
      <w:r w:rsidR="00AD1C5F" w:rsidRPr="00B83D2B">
        <w:t>онкурсе</w:t>
      </w:r>
      <w:r w:rsidR="00073E2F" w:rsidRPr="00B83D2B">
        <w:t xml:space="preserve"> </w:t>
      </w:r>
      <w:r w:rsidRPr="00B83D2B">
        <w:t>лично или через своих уполномоченных представителей.</w:t>
      </w:r>
      <w:bookmarkEnd w:id="1098"/>
      <w:bookmarkEnd w:id="1099"/>
      <w:bookmarkEnd w:id="1100"/>
      <w:bookmarkEnd w:id="1101"/>
    </w:p>
    <w:p w:rsidR="001E208A" w:rsidRPr="00B83D2B" w:rsidRDefault="00051407" w:rsidP="006A56CF">
      <w:pPr>
        <w:pStyle w:val="3"/>
        <w:ind w:left="0" w:firstLine="709"/>
      </w:pPr>
      <w:bookmarkStart w:id="1102" w:name="_Toc386128134"/>
      <w:bookmarkStart w:id="1103" w:name="_Toc386994058"/>
      <w:bookmarkStart w:id="1104" w:name="_Toc387742119"/>
      <w:bookmarkStart w:id="1105" w:name="_Toc387935625"/>
      <w:bookmarkStart w:id="1106" w:name="_Toc388386161"/>
      <w:r w:rsidRPr="00B83D2B">
        <w:t xml:space="preserve">Участник Открытого </w:t>
      </w:r>
      <w:r w:rsidR="00AD1C5F" w:rsidRPr="00B83D2B">
        <w:t>конкурса</w:t>
      </w:r>
      <w:r w:rsidR="00073E2F" w:rsidRPr="00B83D2B">
        <w:t xml:space="preserve"> </w:t>
      </w:r>
      <w:r w:rsidRPr="00B83D2B">
        <w:t xml:space="preserve">подготавливает </w:t>
      </w:r>
      <w:r w:rsidR="00980591" w:rsidRPr="00B83D2B">
        <w:t xml:space="preserve">Конкурсную заявку </w:t>
      </w:r>
      <w:r w:rsidRPr="00B83D2B">
        <w:t xml:space="preserve">согласно Пакету документации по Активу или Объекту, Извещению о торгах  (и закрепленных в них критериях оценки </w:t>
      </w:r>
      <w:r w:rsidR="00AD1C5F" w:rsidRPr="00B83D2B">
        <w:t>Конкурсных</w:t>
      </w:r>
      <w:r w:rsidR="00073E2F" w:rsidRPr="00B83D2B">
        <w:t xml:space="preserve"> </w:t>
      </w:r>
      <w:r w:rsidR="006362EF" w:rsidRPr="00B83D2B">
        <w:t>заявок</w:t>
      </w:r>
      <w:r w:rsidRPr="00B83D2B">
        <w:t>) и иной информации, предоставленной Организатором торгов.</w:t>
      </w:r>
      <w:bookmarkEnd w:id="1102"/>
      <w:bookmarkEnd w:id="1103"/>
      <w:r w:rsidR="00073E2F" w:rsidRPr="00B83D2B">
        <w:t xml:space="preserve"> </w:t>
      </w:r>
      <w:r w:rsidR="00980591" w:rsidRPr="00B83D2B">
        <w:t xml:space="preserve">Конкурсная заявка </w:t>
      </w:r>
      <w:r w:rsidRPr="00B83D2B">
        <w:t>Участника не должн</w:t>
      </w:r>
      <w:r w:rsidR="00501106" w:rsidRPr="00B83D2B">
        <w:t>а</w:t>
      </w:r>
      <w:r w:rsidRPr="00B83D2B">
        <w:t xml:space="preserve"> содержать условие о цене приобретения реализуемого Актива или Объекта.</w:t>
      </w:r>
      <w:bookmarkEnd w:id="1104"/>
      <w:bookmarkEnd w:id="1105"/>
      <w:bookmarkEnd w:id="1106"/>
    </w:p>
    <w:p w:rsidR="001E208A" w:rsidRPr="00B83D2B" w:rsidRDefault="00980591" w:rsidP="006A56CF">
      <w:pPr>
        <w:pStyle w:val="3"/>
        <w:ind w:left="0" w:firstLine="709"/>
      </w:pPr>
      <w:bookmarkStart w:id="1107" w:name="_Toc386128135"/>
      <w:bookmarkStart w:id="1108" w:name="_Toc386994059"/>
      <w:bookmarkStart w:id="1109" w:name="_Toc387742120"/>
      <w:bookmarkStart w:id="1110" w:name="_Toc387935626"/>
      <w:bookmarkStart w:id="1111" w:name="_Toc388386162"/>
      <w:r w:rsidRPr="00B83D2B">
        <w:t xml:space="preserve">Конкурсная заявка </w:t>
      </w:r>
      <w:r w:rsidR="00051407" w:rsidRPr="00B83D2B">
        <w:t xml:space="preserve">со всеми приложениями к нему, подписанное и скрепленное подписью Участника (при наличии), представляется Участником в запечатанном конверте в течение срока для </w:t>
      </w:r>
      <w:r w:rsidRPr="00B83D2B">
        <w:t>Конкурсных заявок</w:t>
      </w:r>
      <w:r w:rsidR="00051407" w:rsidRPr="00B83D2B">
        <w:t xml:space="preserve">, указанного в Извещении о торгах, </w:t>
      </w:r>
      <w:proofErr w:type="gramStart"/>
      <w:r w:rsidR="00051407" w:rsidRPr="00B83D2B">
        <w:t>который</w:t>
      </w:r>
      <w:proofErr w:type="gramEnd"/>
      <w:r w:rsidR="00051407" w:rsidRPr="00B83D2B">
        <w:t xml:space="preserve"> не может составлять менее 35 рабочих дней с даты опубликования Извещения о торгах в периодических печатных изданиях. </w:t>
      </w:r>
      <w:r w:rsidR="00DA4B2A" w:rsidRPr="00B83D2B">
        <w:t xml:space="preserve">Данный срок может быть изменен Решением Комиссии в сторону уменьшения, в случае уменьшения срока публикации Извещения о торгах в отношении Открытого </w:t>
      </w:r>
      <w:r w:rsidR="00AD1C5F" w:rsidRPr="00B83D2B">
        <w:t>конкурса</w:t>
      </w:r>
      <w:r w:rsidR="00DA4B2A" w:rsidRPr="00B83D2B">
        <w:t xml:space="preserve">. </w:t>
      </w:r>
      <w:r w:rsidRPr="00B83D2B">
        <w:t>Конкурсная заявка</w:t>
      </w:r>
      <w:r w:rsidR="00051407" w:rsidRPr="00B83D2B">
        <w:t xml:space="preserve"> прошивается, страницы либо листы пронумерованы, последняя страница либо лист заверяется подписью и печатью (для физического лица, если таковая имеется) Участника.</w:t>
      </w:r>
      <w:bookmarkEnd w:id="1107"/>
      <w:bookmarkEnd w:id="1108"/>
      <w:bookmarkEnd w:id="1109"/>
      <w:bookmarkEnd w:id="1110"/>
      <w:bookmarkEnd w:id="1111"/>
    </w:p>
    <w:p w:rsidR="001E208A" w:rsidRPr="00B83D2B" w:rsidRDefault="00051407" w:rsidP="006A56CF">
      <w:pPr>
        <w:pStyle w:val="3"/>
        <w:ind w:left="0" w:firstLine="709"/>
      </w:pPr>
      <w:bookmarkStart w:id="1112" w:name="_Toc386128136"/>
      <w:bookmarkStart w:id="1113" w:name="_Toc386994060"/>
      <w:bookmarkStart w:id="1114" w:name="_Toc387742121"/>
      <w:bookmarkStart w:id="1115" w:name="_Toc387935627"/>
      <w:bookmarkStart w:id="1116" w:name="_Toc388386163"/>
      <w:r w:rsidRPr="00B83D2B">
        <w:t xml:space="preserve">На лицевой стороне запечатанного конверта с </w:t>
      </w:r>
      <w:r w:rsidR="00980591" w:rsidRPr="00B83D2B">
        <w:t xml:space="preserve">Конкурсной заявкой </w:t>
      </w:r>
      <w:r w:rsidRPr="00B83D2B">
        <w:t xml:space="preserve">Участник должен указать наименование Актива или Объекта для участия в Открытом </w:t>
      </w:r>
      <w:r w:rsidR="00AD1C5F" w:rsidRPr="00B83D2B">
        <w:t>конкурсе</w:t>
      </w:r>
      <w:r w:rsidRPr="00B83D2B">
        <w:t xml:space="preserve">, по которому представляется </w:t>
      </w:r>
      <w:r w:rsidR="00980591" w:rsidRPr="00B83D2B">
        <w:t xml:space="preserve">Конкурсная заявка </w:t>
      </w:r>
      <w:r w:rsidRPr="00B83D2B">
        <w:t>Участника.</w:t>
      </w:r>
      <w:bookmarkEnd w:id="1112"/>
      <w:bookmarkEnd w:id="1113"/>
      <w:bookmarkEnd w:id="1114"/>
      <w:bookmarkEnd w:id="1115"/>
      <w:bookmarkEnd w:id="1116"/>
    </w:p>
    <w:p w:rsidR="001E208A" w:rsidRPr="00B83D2B" w:rsidRDefault="00051407" w:rsidP="006A56CF">
      <w:pPr>
        <w:pStyle w:val="3"/>
        <w:ind w:left="0" w:firstLine="709"/>
      </w:pPr>
      <w:bookmarkStart w:id="1117" w:name="_Toc387742122"/>
      <w:bookmarkStart w:id="1118" w:name="_Toc387935628"/>
      <w:bookmarkStart w:id="1119" w:name="_Toc388386164"/>
      <w:bookmarkStart w:id="1120" w:name="_Toc386128137"/>
      <w:bookmarkStart w:id="1121" w:name="_Toc386994061"/>
      <w:proofErr w:type="gramStart"/>
      <w:r w:rsidRPr="00B83D2B">
        <w:t xml:space="preserve">Оформленное в надлежащем виде </w:t>
      </w:r>
      <w:r w:rsidR="00980591" w:rsidRPr="00B83D2B">
        <w:t xml:space="preserve">Конкурсной заявки </w:t>
      </w:r>
      <w:r w:rsidRPr="00B83D2B">
        <w:t xml:space="preserve">предоставляется Участником по адресу, указанному в Извещении о торгах, в течение срока для подачи </w:t>
      </w:r>
      <w:r w:rsidR="00945104">
        <w:t>Конкурсной заявки</w:t>
      </w:r>
      <w:r w:rsidRPr="00B83D2B">
        <w:t>, указанного в Извещении о торгах, который не может составлять менее 35 рабочих дней с даты опубликования Извещения о торгах в периодических печатных изданиях</w:t>
      </w:r>
      <w:r w:rsidR="00DA4B2A" w:rsidRPr="00B83D2B">
        <w:t xml:space="preserve"> Данный срок может быть изменен Решением Комиссии в сторону уменьшения, в случае уменьшения срока публикации</w:t>
      </w:r>
      <w:proofErr w:type="gramEnd"/>
      <w:r w:rsidR="00DA4B2A" w:rsidRPr="00B83D2B">
        <w:t xml:space="preserve"> Извещения о торгах в отношении Открытого </w:t>
      </w:r>
      <w:r w:rsidR="00AD1C5F" w:rsidRPr="00B83D2B">
        <w:t>конкурса</w:t>
      </w:r>
      <w:r w:rsidRPr="00B83D2B">
        <w:t>.</w:t>
      </w:r>
      <w:bookmarkEnd w:id="1117"/>
      <w:bookmarkEnd w:id="1118"/>
      <w:bookmarkEnd w:id="1119"/>
    </w:p>
    <w:p w:rsidR="001E208A" w:rsidRPr="00B83D2B" w:rsidRDefault="00051407" w:rsidP="006A56CF">
      <w:pPr>
        <w:pStyle w:val="3"/>
        <w:ind w:left="0" w:firstLine="709"/>
      </w:pPr>
      <w:bookmarkStart w:id="1122" w:name="_Toc387742123"/>
      <w:bookmarkStart w:id="1123" w:name="_Toc387935629"/>
      <w:bookmarkStart w:id="1124" w:name="_Toc388386165"/>
      <w:r w:rsidRPr="00B83D2B">
        <w:t xml:space="preserve">Конверт с </w:t>
      </w:r>
      <w:r w:rsidR="00980591" w:rsidRPr="00B83D2B">
        <w:t>Конкурсной заявкой</w:t>
      </w:r>
      <w:r w:rsidRPr="00B83D2B">
        <w:t>, представленный после истечения установленного срока, не вскрывается и возвращается Участнику.</w:t>
      </w:r>
      <w:bookmarkEnd w:id="1120"/>
      <w:bookmarkEnd w:id="1121"/>
      <w:bookmarkEnd w:id="1122"/>
      <w:bookmarkEnd w:id="1123"/>
      <w:bookmarkEnd w:id="1124"/>
    </w:p>
    <w:p w:rsidR="001E208A" w:rsidRPr="00B83D2B" w:rsidRDefault="00051407" w:rsidP="006A56CF">
      <w:pPr>
        <w:pStyle w:val="3"/>
        <w:ind w:left="0" w:firstLine="709"/>
      </w:pPr>
      <w:bookmarkStart w:id="1125" w:name="_Toc386128139"/>
      <w:bookmarkStart w:id="1126" w:name="_Toc386994063"/>
      <w:bookmarkStart w:id="1127" w:name="_Toc387742124"/>
      <w:bookmarkStart w:id="1128" w:name="_Toc387935630"/>
      <w:bookmarkStart w:id="1129" w:name="_Toc388386166"/>
      <w:r w:rsidRPr="00B83D2B">
        <w:t xml:space="preserve">Каждый Участник Открытого </w:t>
      </w:r>
      <w:r w:rsidR="00AD1C5F" w:rsidRPr="00B83D2B">
        <w:t xml:space="preserve">конкурса </w:t>
      </w:r>
      <w:r w:rsidRPr="00B83D2B">
        <w:t xml:space="preserve">вправе подать лишь </w:t>
      </w:r>
      <w:r w:rsidR="00764198" w:rsidRPr="00B83D2B">
        <w:t xml:space="preserve">одну </w:t>
      </w:r>
      <w:r w:rsidR="00980591" w:rsidRPr="00B83D2B">
        <w:t>Конкурсную заявку</w:t>
      </w:r>
      <w:r w:rsidRPr="00B83D2B">
        <w:t xml:space="preserve">. Не позднее, чем за 3 рабочих дня до окончания срока подачи </w:t>
      </w:r>
      <w:r w:rsidR="00101639" w:rsidRPr="00B83D2B">
        <w:t>Конкурс</w:t>
      </w:r>
      <w:r w:rsidRPr="00B83D2B">
        <w:t>н</w:t>
      </w:r>
      <w:r w:rsidR="00501106" w:rsidRPr="00B83D2B">
        <w:t>ой заявки</w:t>
      </w:r>
      <w:r w:rsidRPr="00B83D2B">
        <w:t xml:space="preserve">, Участник Открытого </w:t>
      </w:r>
      <w:r w:rsidR="00DC6442" w:rsidRPr="00B83D2B">
        <w:t xml:space="preserve">конкурса </w:t>
      </w:r>
      <w:r w:rsidRPr="00B83D2B">
        <w:t xml:space="preserve">вправе направить к нему изменения и/или дополнения без права отзыва </w:t>
      </w:r>
      <w:r w:rsidR="00980591" w:rsidRPr="00B83D2B">
        <w:t>Конкурсной заявки</w:t>
      </w:r>
      <w:r w:rsidRPr="00B83D2B">
        <w:t>.</w:t>
      </w:r>
      <w:bookmarkEnd w:id="1125"/>
      <w:r w:rsidRPr="00B83D2B">
        <w:t xml:space="preserve"> </w:t>
      </w:r>
      <w:proofErr w:type="gramStart"/>
      <w:r w:rsidRPr="00B83D2B">
        <w:t xml:space="preserve">В случае установления факта подачи Участником двух и более </w:t>
      </w:r>
      <w:r w:rsidR="00980591" w:rsidRPr="00B83D2B">
        <w:t xml:space="preserve">Конкурсных заявок </w:t>
      </w:r>
      <w:r w:rsidRPr="00B83D2B">
        <w:t xml:space="preserve"> на участие в Открытом </w:t>
      </w:r>
      <w:r w:rsidR="00DC6442" w:rsidRPr="00B83D2B">
        <w:t xml:space="preserve">конкурсе </w:t>
      </w:r>
      <w:r w:rsidRPr="00B83D2B">
        <w:t xml:space="preserve">в отношении одного и того же Открытого </w:t>
      </w:r>
      <w:r w:rsidR="00101639" w:rsidRPr="00B83D2B">
        <w:t>конкурс</w:t>
      </w:r>
      <w:r w:rsidR="000A211F" w:rsidRPr="00B83D2B">
        <w:t>а</w:t>
      </w:r>
      <w:r w:rsidR="001E3523" w:rsidRPr="00B83D2B">
        <w:t xml:space="preserve"> при условии, что под</w:t>
      </w:r>
      <w:r w:rsidRPr="00B83D2B">
        <w:t xml:space="preserve">анные ранее </w:t>
      </w:r>
      <w:r w:rsidR="00DC6442" w:rsidRPr="00B83D2B">
        <w:t xml:space="preserve">Конкурсные </w:t>
      </w:r>
      <w:r w:rsidRPr="00B83D2B">
        <w:t xml:space="preserve">предложения не отозваны, все эти </w:t>
      </w:r>
      <w:r w:rsidR="00101639" w:rsidRPr="00B83D2B">
        <w:t>Конкурс</w:t>
      </w:r>
      <w:r w:rsidRPr="00B83D2B">
        <w:t xml:space="preserve"> предложения остаются без рассмотрения и возвращаются Участнику.</w:t>
      </w:r>
      <w:bookmarkEnd w:id="1126"/>
      <w:bookmarkEnd w:id="1127"/>
      <w:bookmarkEnd w:id="1128"/>
      <w:bookmarkEnd w:id="1129"/>
      <w:proofErr w:type="gramEnd"/>
    </w:p>
    <w:p w:rsidR="001E208A" w:rsidRPr="00B83D2B" w:rsidRDefault="00051407" w:rsidP="006A56CF">
      <w:pPr>
        <w:pStyle w:val="3"/>
        <w:ind w:left="0" w:firstLine="709"/>
      </w:pPr>
      <w:bookmarkStart w:id="1130" w:name="_Toc386128140"/>
      <w:bookmarkStart w:id="1131" w:name="_Toc386994064"/>
      <w:bookmarkStart w:id="1132" w:name="_Toc387742125"/>
      <w:bookmarkStart w:id="1133" w:name="_Toc387935631"/>
      <w:bookmarkStart w:id="1134" w:name="_Toc388386167"/>
      <w:r w:rsidRPr="00B83D2B">
        <w:lastRenderedPageBreak/>
        <w:t xml:space="preserve">Организатор торгов осуществляет прием </w:t>
      </w:r>
      <w:r w:rsidR="00DA3FC7" w:rsidRPr="00B83D2B">
        <w:t xml:space="preserve">Конкурсных заявок </w:t>
      </w:r>
      <w:r w:rsidRPr="00B83D2B">
        <w:t xml:space="preserve">и их регистрацию в соответствующем журнале регистрации </w:t>
      </w:r>
      <w:r w:rsidR="00101639" w:rsidRPr="00B83D2B">
        <w:t>Конкурс</w:t>
      </w:r>
      <w:r w:rsidR="004A6172" w:rsidRPr="00B83D2B">
        <w:t>ных</w:t>
      </w:r>
      <w:r w:rsidRPr="00B83D2B">
        <w:t xml:space="preserve"> </w:t>
      </w:r>
      <w:r w:rsidR="00501106" w:rsidRPr="00B83D2B">
        <w:t>заявок</w:t>
      </w:r>
      <w:r w:rsidRPr="00B83D2B">
        <w:t>.</w:t>
      </w:r>
      <w:bookmarkEnd w:id="1130"/>
      <w:bookmarkEnd w:id="1131"/>
      <w:bookmarkEnd w:id="1132"/>
      <w:bookmarkEnd w:id="1133"/>
      <w:bookmarkEnd w:id="1134"/>
    </w:p>
    <w:p w:rsidR="001E208A" w:rsidRPr="00B83D2B" w:rsidRDefault="006853DC" w:rsidP="006A56CF">
      <w:pPr>
        <w:pStyle w:val="3"/>
        <w:ind w:left="0" w:firstLine="709"/>
      </w:pPr>
      <w:bookmarkStart w:id="1135" w:name="_Toc386128141"/>
      <w:bookmarkStart w:id="1136" w:name="_Toc386994065"/>
      <w:bookmarkStart w:id="1137" w:name="_Toc387742126"/>
      <w:bookmarkStart w:id="1138" w:name="_Toc387935632"/>
      <w:bookmarkStart w:id="1139" w:name="_Toc388386168"/>
      <w:r w:rsidRPr="00B83D2B">
        <w:t>Комиссия Отраслевой компании</w:t>
      </w:r>
      <w:r w:rsidR="00051407" w:rsidRPr="00B83D2B">
        <w:t xml:space="preserve"> в срок, установленный в Извещении о торгах, но не более чем через 30 минут после окончания срока подачи </w:t>
      </w:r>
      <w:r w:rsidR="00DA3FC7" w:rsidRPr="00B83D2B">
        <w:t>Конкурсных заявок</w:t>
      </w:r>
      <w:r w:rsidR="00051407" w:rsidRPr="00B83D2B">
        <w:t xml:space="preserve">, проводит их вскрытие, при котором вправе присутствовать Участники Открытого </w:t>
      </w:r>
      <w:r w:rsidR="00DC6442" w:rsidRPr="00B83D2B">
        <w:t xml:space="preserve">конкурса </w:t>
      </w:r>
      <w:r w:rsidR="00051407" w:rsidRPr="00B83D2B">
        <w:t xml:space="preserve">или их уполномоченные представители. После вскрытия </w:t>
      </w:r>
      <w:r w:rsidR="00764198" w:rsidRPr="00B83D2B">
        <w:t xml:space="preserve">каждой </w:t>
      </w:r>
      <w:r w:rsidR="00DA3FC7" w:rsidRPr="00B83D2B">
        <w:t xml:space="preserve">Конкурсной заявкой </w:t>
      </w:r>
      <w:r w:rsidR="00051407" w:rsidRPr="00B83D2B">
        <w:t xml:space="preserve">председательствующий на заседании </w:t>
      </w:r>
      <w:r w:rsidRPr="00B83D2B">
        <w:t>Комиссии Отраслевой компании</w:t>
      </w:r>
      <w:r w:rsidR="00051407" w:rsidRPr="00B83D2B">
        <w:t xml:space="preserve"> оглашает перечень материалов и документов, содержащихся в конверте с </w:t>
      </w:r>
      <w:r w:rsidR="00DA3FC7" w:rsidRPr="00B83D2B">
        <w:t>Конкурсной заявкой</w:t>
      </w:r>
      <w:r w:rsidR="00051407" w:rsidRPr="00B83D2B">
        <w:t>.</w:t>
      </w:r>
      <w:bookmarkEnd w:id="1135"/>
      <w:bookmarkEnd w:id="1136"/>
      <w:bookmarkEnd w:id="1137"/>
      <w:bookmarkEnd w:id="1138"/>
      <w:bookmarkEnd w:id="1139"/>
    </w:p>
    <w:p w:rsidR="001E208A" w:rsidRPr="00B83D2B" w:rsidRDefault="00051407" w:rsidP="006A56CF">
      <w:pPr>
        <w:pStyle w:val="3"/>
        <w:ind w:left="0" w:firstLine="709"/>
      </w:pPr>
      <w:bookmarkStart w:id="1140" w:name="_Toc386128142"/>
      <w:bookmarkStart w:id="1141" w:name="_Toc386994066"/>
      <w:bookmarkStart w:id="1142" w:name="_Toc387742127"/>
      <w:bookmarkStart w:id="1143" w:name="_Toc387935633"/>
      <w:bookmarkStart w:id="1144" w:name="_Toc388386169"/>
      <w:r w:rsidRPr="00B83D2B">
        <w:t xml:space="preserve">В течение 1 рабочего дня со дня вскрытия </w:t>
      </w:r>
      <w:r w:rsidR="00DA3FC7" w:rsidRPr="00B83D2B">
        <w:t xml:space="preserve">Конкурсных заявок </w:t>
      </w:r>
      <w:r w:rsidRPr="00B83D2B">
        <w:t xml:space="preserve">секретарем Комиссии составляется протокол вскрытия конвертов с </w:t>
      </w:r>
      <w:r w:rsidR="00DA3FC7" w:rsidRPr="00B83D2B">
        <w:t>Конкурсной заявкой</w:t>
      </w:r>
      <w:r w:rsidRPr="00B83D2B">
        <w:t xml:space="preserve">, копия которого предоставляется Участникам Открытого </w:t>
      </w:r>
      <w:r w:rsidR="00DC6442" w:rsidRPr="00B83D2B">
        <w:t>конкурса</w:t>
      </w:r>
      <w:r w:rsidRPr="00B83D2B">
        <w:t xml:space="preserve">, подавшим </w:t>
      </w:r>
      <w:r w:rsidR="00DA3FC7" w:rsidRPr="00B83D2B">
        <w:t xml:space="preserve">Конкурсную заявку </w:t>
      </w:r>
      <w:r w:rsidRPr="00B83D2B">
        <w:t xml:space="preserve">по их запросу в течение 1 рабочего дня. Если по окончании срока подачи </w:t>
      </w:r>
      <w:r w:rsidR="00DA3FC7" w:rsidRPr="00B83D2B">
        <w:t xml:space="preserve">Конкурсных заявок </w:t>
      </w:r>
      <w:r w:rsidRPr="00B83D2B">
        <w:t xml:space="preserve">Организатором торгов получено менее 2 </w:t>
      </w:r>
      <w:r w:rsidR="00DA3FC7" w:rsidRPr="00B83D2B">
        <w:t>Конкурсных заявок</w:t>
      </w:r>
      <w:r w:rsidRPr="00B83D2B">
        <w:t xml:space="preserve">, Открытый </w:t>
      </w:r>
      <w:r w:rsidR="00101639" w:rsidRPr="00B83D2B">
        <w:t>конкурс</w:t>
      </w:r>
      <w:r w:rsidRPr="00B83D2B">
        <w:t xml:space="preserve"> признается несостоявшимся, что фиксируется в соответствующем протоколе о результатах Открытого </w:t>
      </w:r>
      <w:r w:rsidR="00DC6442" w:rsidRPr="00B83D2B">
        <w:t>конкурса</w:t>
      </w:r>
      <w:r w:rsidRPr="00B83D2B">
        <w:t>.</w:t>
      </w:r>
      <w:bookmarkEnd w:id="1140"/>
      <w:bookmarkEnd w:id="1141"/>
      <w:bookmarkEnd w:id="1142"/>
      <w:bookmarkEnd w:id="1143"/>
      <w:bookmarkEnd w:id="1144"/>
    </w:p>
    <w:p w:rsidR="001E208A" w:rsidRPr="00B83D2B" w:rsidRDefault="00051407" w:rsidP="006A56CF">
      <w:pPr>
        <w:pStyle w:val="3"/>
        <w:ind w:left="0" w:firstLine="709"/>
      </w:pPr>
      <w:bookmarkStart w:id="1145" w:name="_Toc386128143"/>
      <w:bookmarkStart w:id="1146" w:name="_Toc386994067"/>
      <w:bookmarkStart w:id="1147" w:name="_Ref387693012"/>
      <w:bookmarkStart w:id="1148" w:name="_Toc387742128"/>
      <w:bookmarkStart w:id="1149" w:name="_Toc387935634"/>
      <w:bookmarkStart w:id="1150" w:name="_Toc388386170"/>
      <w:bookmarkStart w:id="1151" w:name="_Toc386128144"/>
      <w:bookmarkStart w:id="1152" w:name="_Toc386994068"/>
      <w:r w:rsidRPr="00B83D2B">
        <w:t xml:space="preserve">Комиссия в течение 10 рабочих дней со дня вскрытия конвертов с </w:t>
      </w:r>
      <w:r w:rsidR="00101639" w:rsidRPr="00B83D2B">
        <w:t>Конкурс</w:t>
      </w:r>
      <w:r w:rsidR="00945104">
        <w:t>ными</w:t>
      </w:r>
      <w:r w:rsidRPr="00B83D2B">
        <w:t xml:space="preserve"> предложениями</w:t>
      </w:r>
      <w:bookmarkStart w:id="1153" w:name="_Ref388285393"/>
      <w:bookmarkEnd w:id="1145"/>
      <w:bookmarkEnd w:id="1146"/>
      <w:r w:rsidR="00073E2F" w:rsidRPr="00B83D2B">
        <w:t xml:space="preserve"> </w:t>
      </w:r>
      <w:r w:rsidRPr="00B83D2B">
        <w:t>проводит их рассмотрение и подводит соответствующие итоги.</w:t>
      </w:r>
      <w:bookmarkEnd w:id="1147"/>
      <w:bookmarkEnd w:id="1148"/>
      <w:bookmarkEnd w:id="1149"/>
      <w:bookmarkEnd w:id="1150"/>
      <w:bookmarkEnd w:id="1153"/>
    </w:p>
    <w:p w:rsidR="001E208A" w:rsidRPr="00B83D2B" w:rsidRDefault="00051407" w:rsidP="006A56CF">
      <w:pPr>
        <w:pStyle w:val="3"/>
        <w:ind w:left="0" w:firstLine="709"/>
      </w:pPr>
      <w:bookmarkStart w:id="1154" w:name="_Toc387742129"/>
      <w:bookmarkStart w:id="1155" w:name="_Toc387935635"/>
      <w:bookmarkStart w:id="1156" w:name="_Toc388386171"/>
      <w:bookmarkStart w:id="1157" w:name="_Ref389891698"/>
      <w:r w:rsidRPr="00B83D2B">
        <w:t>Срок, указанный в пункте</w:t>
      </w:r>
      <w:r w:rsidR="0008505C" w:rsidRPr="00B83D2B">
        <w:t xml:space="preserve"> </w:t>
      </w:r>
      <w:r w:rsidR="004E7344" w:rsidRPr="00B83D2B">
        <w:fldChar w:fldCharType="begin"/>
      </w:r>
      <w:r w:rsidR="004F0ADC" w:rsidRPr="00B83D2B">
        <w:instrText xml:space="preserve"> REF _Ref387693012 \n \h </w:instrText>
      </w:r>
      <w:r w:rsidR="00C33ECA" w:rsidRPr="00B83D2B">
        <w:instrText xml:space="preserve"> \* MERGEFORMAT </w:instrText>
      </w:r>
      <w:r w:rsidR="004E7344" w:rsidRPr="00B83D2B">
        <w:fldChar w:fldCharType="separate"/>
      </w:r>
      <w:r w:rsidR="00FA7574">
        <w:t>266</w:t>
      </w:r>
      <w:r w:rsidR="004E7344" w:rsidRPr="00B83D2B">
        <w:fldChar w:fldCharType="end"/>
      </w:r>
      <w:r w:rsidRPr="00B83D2B">
        <w:t xml:space="preserve"> настоящих Правил, может быть однократно продлен решением Комиссии, но не более</w:t>
      </w:r>
      <w:proofErr w:type="gramStart"/>
      <w:r w:rsidRPr="00B83D2B">
        <w:t>,</w:t>
      </w:r>
      <w:proofErr w:type="gramEnd"/>
      <w:r w:rsidRPr="00B83D2B">
        <w:t xml:space="preserve"> чем на 10 рабочих дней.</w:t>
      </w:r>
      <w:bookmarkEnd w:id="1151"/>
      <w:bookmarkEnd w:id="1152"/>
      <w:bookmarkEnd w:id="1154"/>
      <w:bookmarkEnd w:id="1155"/>
      <w:bookmarkEnd w:id="1156"/>
      <w:bookmarkEnd w:id="1157"/>
    </w:p>
    <w:p w:rsidR="001E208A" w:rsidRPr="00B83D2B" w:rsidRDefault="00051407" w:rsidP="006A56CF">
      <w:pPr>
        <w:pStyle w:val="3"/>
        <w:ind w:left="0" w:firstLine="709"/>
      </w:pPr>
      <w:bookmarkStart w:id="1158" w:name="_Ref387714554"/>
      <w:bookmarkStart w:id="1159" w:name="_Toc387742130"/>
      <w:bookmarkStart w:id="1160" w:name="_Toc387935636"/>
      <w:bookmarkStart w:id="1161" w:name="_Toc386994069"/>
      <w:bookmarkStart w:id="1162" w:name="_Toc386128145"/>
      <w:bookmarkStart w:id="1163" w:name="_Toc388386172"/>
      <w:r w:rsidRPr="00B83D2B">
        <w:t xml:space="preserve">Комиссия по результатам рассмотрения </w:t>
      </w:r>
      <w:r w:rsidR="00DA3FC7" w:rsidRPr="00B83D2B">
        <w:t>Конкурсных заявок</w:t>
      </w:r>
      <w:r w:rsidRPr="00B83D2B">
        <w:t xml:space="preserve">, с учетом сведений об Участниках, полученных при рассмотрении заявлений на участие в Торгах или указанных в </w:t>
      </w:r>
      <w:r w:rsidR="00DA3FC7" w:rsidRPr="00B83D2B">
        <w:t>Конкурсной заявке</w:t>
      </w:r>
      <w:r w:rsidRPr="00B83D2B">
        <w:t xml:space="preserve">, таких как: финансовые, организационные, управленческие и иные возможности Участника, определяет </w:t>
      </w:r>
      <w:r w:rsidR="00DA3FC7" w:rsidRPr="00B83D2B">
        <w:t>Конкурсную заявку</w:t>
      </w:r>
      <w:r w:rsidRPr="00B83D2B">
        <w:t xml:space="preserve">, </w:t>
      </w:r>
      <w:r w:rsidR="00764198" w:rsidRPr="00B83D2B">
        <w:t xml:space="preserve">содержащую </w:t>
      </w:r>
      <w:r w:rsidRPr="00B83D2B">
        <w:t>наилучшие условия для Компании, Фонда и соответствующего региона.</w:t>
      </w:r>
      <w:bookmarkEnd w:id="1158"/>
      <w:bookmarkEnd w:id="1159"/>
      <w:bookmarkEnd w:id="1160"/>
      <w:bookmarkEnd w:id="1161"/>
      <w:bookmarkEnd w:id="1162"/>
      <w:bookmarkEnd w:id="1163"/>
    </w:p>
    <w:p w:rsidR="001E208A" w:rsidRPr="00B83D2B" w:rsidRDefault="00DA3FC7" w:rsidP="006A56CF">
      <w:pPr>
        <w:pStyle w:val="3"/>
        <w:ind w:left="0" w:firstLine="709"/>
      </w:pPr>
      <w:bookmarkStart w:id="1164" w:name="_Toc387742131"/>
      <w:bookmarkStart w:id="1165" w:name="_Toc387935637"/>
      <w:bookmarkStart w:id="1166" w:name="_Toc388386173"/>
      <w:bookmarkStart w:id="1167" w:name="_Ref389891734"/>
      <w:bookmarkStart w:id="1168" w:name="_Ref390356864"/>
      <w:bookmarkStart w:id="1169" w:name="_Toc386994070"/>
      <w:bookmarkStart w:id="1170" w:name="_Ref387693634"/>
      <w:r w:rsidRPr="00B83D2B">
        <w:t>Конкурсная заявка</w:t>
      </w:r>
      <w:r w:rsidR="00051407" w:rsidRPr="00B83D2B">
        <w:t xml:space="preserve">, не отвечающие минимальным </w:t>
      </w:r>
      <w:r w:rsidR="00DC6442" w:rsidRPr="00B83D2B">
        <w:t>требованиям,</w:t>
      </w:r>
      <w:r w:rsidR="00051407" w:rsidRPr="00B83D2B">
        <w:t xml:space="preserve"> согласно указываемым в Извещении о торгах критериям оценки </w:t>
      </w:r>
      <w:r w:rsidRPr="00B83D2B">
        <w:t>Конкурсных заявок</w:t>
      </w:r>
      <w:r w:rsidR="00051407" w:rsidRPr="00B83D2B">
        <w:t xml:space="preserve">, а также </w:t>
      </w:r>
      <w:r w:rsidRPr="00B83D2B">
        <w:t>Конкурсные заявки</w:t>
      </w:r>
      <w:r w:rsidR="00051407" w:rsidRPr="00B83D2B">
        <w:t xml:space="preserve">, не признанные содержащими наилучшие условия для Компании, Фонда и соответствующего региона, подлежат отклонению Комиссией, о чем делается соответствующая отметка в протоколе о результатах рассмотрения </w:t>
      </w:r>
      <w:r w:rsidRPr="00B83D2B">
        <w:t>Конкурсных заявок</w:t>
      </w:r>
      <w:r w:rsidR="00051407" w:rsidRPr="00B83D2B">
        <w:t>.</w:t>
      </w:r>
      <w:bookmarkEnd w:id="1164"/>
      <w:bookmarkEnd w:id="1165"/>
      <w:bookmarkEnd w:id="1166"/>
      <w:bookmarkEnd w:id="1167"/>
      <w:bookmarkEnd w:id="1168"/>
    </w:p>
    <w:p w:rsidR="001E208A" w:rsidRPr="00B83D2B" w:rsidRDefault="00051407" w:rsidP="006A56CF">
      <w:pPr>
        <w:pStyle w:val="3"/>
        <w:ind w:left="0" w:firstLine="709"/>
      </w:pPr>
      <w:bookmarkStart w:id="1171" w:name="_Toc387742132"/>
      <w:bookmarkStart w:id="1172" w:name="_Toc387935638"/>
      <w:bookmarkStart w:id="1173" w:name="_Toc388386174"/>
      <w:bookmarkStart w:id="1174" w:name="_Ref389891758"/>
      <w:r w:rsidRPr="00B83D2B">
        <w:t xml:space="preserve">Лица, чьи </w:t>
      </w:r>
      <w:r w:rsidR="00DA3FC7" w:rsidRPr="00B83D2B">
        <w:t xml:space="preserve">Конкурсные заявки </w:t>
      </w:r>
      <w:r w:rsidRPr="00B83D2B">
        <w:t xml:space="preserve">были отклонены Комиссией, утрачивают статус Участников Открытого </w:t>
      </w:r>
      <w:r w:rsidR="00DC6442" w:rsidRPr="00B83D2B">
        <w:t>конкурса</w:t>
      </w:r>
      <w:r w:rsidRPr="00B83D2B">
        <w:t>.</w:t>
      </w:r>
      <w:bookmarkEnd w:id="1171"/>
      <w:bookmarkEnd w:id="1172"/>
      <w:bookmarkEnd w:id="1173"/>
      <w:bookmarkEnd w:id="1174"/>
    </w:p>
    <w:p w:rsidR="001E208A" w:rsidRPr="00B83D2B" w:rsidRDefault="00051407" w:rsidP="006A56CF">
      <w:pPr>
        <w:pStyle w:val="3"/>
        <w:ind w:left="0" w:firstLine="709"/>
      </w:pPr>
      <w:bookmarkStart w:id="1175" w:name="_Toc387742133"/>
      <w:bookmarkStart w:id="1176" w:name="_Toc387935639"/>
      <w:bookmarkStart w:id="1177" w:name="_Toc388386175"/>
      <w:r w:rsidRPr="00B83D2B">
        <w:t xml:space="preserve">Если в результате отклонения </w:t>
      </w:r>
      <w:r w:rsidR="00DA3FC7" w:rsidRPr="00B83D2B">
        <w:t xml:space="preserve">Конкурсных заявок </w:t>
      </w:r>
      <w:r w:rsidRPr="00B83D2B">
        <w:t xml:space="preserve">согласно пункту </w:t>
      </w:r>
      <w:r w:rsidR="00431FD1" w:rsidRPr="00B83D2B">
        <w:fldChar w:fldCharType="begin"/>
      </w:r>
      <w:r w:rsidR="00431FD1" w:rsidRPr="00B83D2B">
        <w:instrText xml:space="preserve"> REF _Ref387693634 \n \h  \* MERGEFORMAT </w:instrText>
      </w:r>
      <w:r w:rsidR="00431FD1" w:rsidRPr="00B83D2B">
        <w:fldChar w:fldCharType="separate"/>
      </w:r>
      <w:r w:rsidR="00FA7574">
        <w:t>269</w:t>
      </w:r>
      <w:r w:rsidR="00431FD1" w:rsidRPr="00B83D2B">
        <w:fldChar w:fldCharType="end"/>
      </w:r>
      <w:r w:rsidRPr="00B83D2B">
        <w:t xml:space="preserve"> настоящих Правил осталось менее 2 </w:t>
      </w:r>
      <w:proofErr w:type="spellStart"/>
      <w:r w:rsidRPr="00B83D2B">
        <w:t>неотклоненных</w:t>
      </w:r>
      <w:proofErr w:type="spellEnd"/>
      <w:r w:rsidR="00073E2F" w:rsidRPr="00B83D2B">
        <w:t xml:space="preserve"> </w:t>
      </w:r>
      <w:r w:rsidR="00DA3FC7" w:rsidRPr="00B83D2B">
        <w:t>Конкурсных заявок</w:t>
      </w:r>
      <w:r w:rsidRPr="00B83D2B">
        <w:t>, Открытый</w:t>
      </w:r>
      <w:r w:rsidR="00073E2F" w:rsidRPr="00B83D2B">
        <w:t xml:space="preserve"> </w:t>
      </w:r>
      <w:r w:rsidR="00DC6442" w:rsidRPr="00B83D2B">
        <w:t>конкурс</w:t>
      </w:r>
      <w:r w:rsidR="00073E2F" w:rsidRPr="00B83D2B">
        <w:t xml:space="preserve"> </w:t>
      </w:r>
      <w:r w:rsidRPr="00B83D2B">
        <w:t>признается не состоявшимся.</w:t>
      </w:r>
      <w:bookmarkEnd w:id="1169"/>
      <w:bookmarkEnd w:id="1170"/>
      <w:bookmarkEnd w:id="1175"/>
      <w:bookmarkEnd w:id="1176"/>
      <w:bookmarkEnd w:id="1177"/>
    </w:p>
    <w:p w:rsidR="001E208A" w:rsidRPr="00B83D2B" w:rsidRDefault="00051407" w:rsidP="006A56CF">
      <w:pPr>
        <w:pStyle w:val="3"/>
        <w:ind w:left="0" w:firstLine="709"/>
      </w:pPr>
      <w:bookmarkStart w:id="1178" w:name="_Toc387742134"/>
      <w:bookmarkStart w:id="1179" w:name="_Toc387935640"/>
      <w:bookmarkStart w:id="1180" w:name="_Toc388386176"/>
      <w:bookmarkStart w:id="1181" w:name="_Ref390356894"/>
      <w:bookmarkStart w:id="1182" w:name="_Ref390936024"/>
      <w:bookmarkStart w:id="1183" w:name="_Toc386128146"/>
      <w:bookmarkStart w:id="1184" w:name="_Toc386994071"/>
      <w:bookmarkStart w:id="1185" w:name="_Ref387693745"/>
      <w:r w:rsidRPr="00B83D2B">
        <w:t xml:space="preserve">Участникам Открытого </w:t>
      </w:r>
      <w:r w:rsidR="00DC6442" w:rsidRPr="00B83D2B">
        <w:t xml:space="preserve">конкурса </w:t>
      </w:r>
      <w:r w:rsidRPr="00B83D2B">
        <w:t>в течение 3 рабочих дней после рассмотрения Комиссией</w:t>
      </w:r>
      <w:r w:rsidR="00073E2F" w:rsidRPr="00B83D2B">
        <w:t xml:space="preserve"> </w:t>
      </w:r>
      <w:r w:rsidR="00DA3FC7" w:rsidRPr="00B83D2B">
        <w:t xml:space="preserve">Конкурсных заявок </w:t>
      </w:r>
      <w:r w:rsidRPr="00B83D2B">
        <w:t>направляются извещения о дате, месте и времени проведения заседания Комиссии относительно цены приобретения Актива или Объекта. Заседание Комиссии относительно цены приобретения Актива или Объекта проводится согласно указанному извещению.</w:t>
      </w:r>
      <w:bookmarkEnd w:id="1178"/>
      <w:bookmarkEnd w:id="1179"/>
      <w:bookmarkEnd w:id="1180"/>
      <w:bookmarkEnd w:id="1181"/>
      <w:bookmarkEnd w:id="1182"/>
    </w:p>
    <w:p w:rsidR="001E208A" w:rsidRPr="00B83D2B" w:rsidRDefault="00051407" w:rsidP="006A56CF">
      <w:pPr>
        <w:pStyle w:val="3"/>
        <w:ind w:left="0" w:firstLine="709"/>
      </w:pPr>
      <w:bookmarkStart w:id="1186" w:name="_Toc387742135"/>
      <w:bookmarkStart w:id="1187" w:name="_Toc387935641"/>
      <w:bookmarkStart w:id="1188" w:name="_Toc388386177"/>
      <w:bookmarkStart w:id="1189" w:name="_Ref389891789"/>
      <w:r w:rsidRPr="00B83D2B">
        <w:t>Участники Открытого</w:t>
      </w:r>
      <w:r w:rsidR="00073E2F" w:rsidRPr="00B83D2B">
        <w:t xml:space="preserve"> </w:t>
      </w:r>
      <w:r w:rsidR="00101639" w:rsidRPr="00B83D2B">
        <w:t>конкурс</w:t>
      </w:r>
      <w:r w:rsidRPr="00B83D2B">
        <w:t>а и их уполномоченные представители вправе вести аудио- и видеозапись проведения заседания Комиссии относительно цены приобретения Актива или Объекта.</w:t>
      </w:r>
      <w:bookmarkEnd w:id="1186"/>
      <w:bookmarkEnd w:id="1187"/>
      <w:bookmarkEnd w:id="1188"/>
      <w:bookmarkEnd w:id="1189"/>
    </w:p>
    <w:p w:rsidR="001E208A" w:rsidRPr="00B83D2B" w:rsidRDefault="00051407" w:rsidP="006A56CF">
      <w:pPr>
        <w:pStyle w:val="3"/>
        <w:ind w:left="0" w:firstLine="709"/>
      </w:pPr>
      <w:bookmarkStart w:id="1190" w:name="_Toc387742136"/>
      <w:bookmarkStart w:id="1191" w:name="_Toc387935642"/>
      <w:bookmarkStart w:id="1192" w:name="_Toc388386178"/>
      <w:r w:rsidRPr="00B83D2B">
        <w:t>В помещение, где проводится заседание Комиссии относительно цены приобретения Актива или Объекта, помимо членов Комиссии, представителей Единого оператора</w:t>
      </w:r>
      <w:r w:rsidR="00267916" w:rsidRPr="00B83D2B">
        <w:t>, Отраслевой компании</w:t>
      </w:r>
      <w:r w:rsidRPr="00B83D2B">
        <w:t xml:space="preserve"> и Компании, могут быть допущены следующие лица:</w:t>
      </w:r>
      <w:bookmarkEnd w:id="1190"/>
      <w:bookmarkEnd w:id="1191"/>
      <w:bookmarkEnd w:id="1192"/>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Участники </w:t>
      </w:r>
      <w:r w:rsidRPr="00B83D2B">
        <w:t>Открытого</w:t>
      </w:r>
      <w:r w:rsidR="00073E2F" w:rsidRPr="00B83D2B">
        <w:t xml:space="preserve"> </w:t>
      </w:r>
      <w:r w:rsidR="00DC6442" w:rsidRPr="00B83D2B">
        <w:t xml:space="preserve">конкурса </w:t>
      </w:r>
      <w:r w:rsidRPr="00B83D2B">
        <w:rPr>
          <w:color w:val="auto"/>
          <w:szCs w:val="22"/>
        </w:rPr>
        <w:t xml:space="preserve">или их уполномоченные представители, указанные в доверенности, представленной Участником </w:t>
      </w:r>
      <w:r w:rsidRPr="00B83D2B">
        <w:t xml:space="preserve">Открытого </w:t>
      </w:r>
      <w:r w:rsidR="00101639" w:rsidRPr="00B83D2B">
        <w:t>конкурс</w:t>
      </w:r>
      <w:r w:rsidR="00DB330F" w:rsidRPr="00B83D2B">
        <w:t>а</w:t>
      </w:r>
      <w:r w:rsidR="00073E2F" w:rsidRPr="00B83D2B">
        <w:t xml:space="preserve"> </w:t>
      </w:r>
      <w:r w:rsidRPr="00B83D2B">
        <w:rPr>
          <w:color w:val="auto"/>
          <w:szCs w:val="22"/>
        </w:rPr>
        <w:t xml:space="preserve">при подаче заявления на участие в Открытом </w:t>
      </w:r>
      <w:r w:rsidR="00101639" w:rsidRPr="00B83D2B">
        <w:rPr>
          <w:color w:val="auto"/>
          <w:szCs w:val="22"/>
        </w:rPr>
        <w:t>конкурс</w:t>
      </w:r>
      <w:r w:rsidR="00DB330F" w:rsidRPr="00B83D2B">
        <w:rPr>
          <w:color w:val="auto"/>
          <w:szCs w:val="22"/>
        </w:rPr>
        <w:t>е</w:t>
      </w:r>
      <w:r w:rsidRPr="00B83D2B">
        <w:rPr>
          <w:color w:val="auto"/>
          <w:szCs w:val="22"/>
        </w:rPr>
        <w:t>, по предъявлении оригинала документа, удостоверяющего его личность;</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представители Участников </w:t>
      </w:r>
      <w:r w:rsidRPr="00B83D2B">
        <w:t xml:space="preserve">Открытого </w:t>
      </w:r>
      <w:r w:rsidR="00101639" w:rsidRPr="00B83D2B">
        <w:t>конкурс</w:t>
      </w:r>
      <w:r w:rsidR="00DB330F" w:rsidRPr="00B83D2B">
        <w:t>а</w:t>
      </w:r>
      <w:r w:rsidRPr="00B83D2B">
        <w:t xml:space="preserve">, </w:t>
      </w:r>
      <w:r w:rsidRPr="00B83D2B">
        <w:rPr>
          <w:color w:val="auto"/>
          <w:szCs w:val="22"/>
        </w:rPr>
        <w:t xml:space="preserve">которые не были указаны в доверенности, представленной Участником </w:t>
      </w:r>
      <w:r w:rsidRPr="00B83D2B">
        <w:t xml:space="preserve">Открытого </w:t>
      </w:r>
      <w:r w:rsidR="00101639" w:rsidRPr="00B83D2B">
        <w:t>конкурс</w:t>
      </w:r>
      <w:r w:rsidR="00DB330F" w:rsidRPr="00B83D2B">
        <w:t>а</w:t>
      </w:r>
      <w:r w:rsidR="00073E2F" w:rsidRPr="00B83D2B">
        <w:t xml:space="preserve"> </w:t>
      </w:r>
      <w:r w:rsidRPr="00B83D2B">
        <w:rPr>
          <w:color w:val="auto"/>
          <w:szCs w:val="22"/>
        </w:rPr>
        <w:t xml:space="preserve">при подаче заявления на участие в Открытом </w:t>
      </w:r>
      <w:r w:rsidR="00101639" w:rsidRPr="00B83D2B">
        <w:rPr>
          <w:color w:val="auto"/>
          <w:szCs w:val="22"/>
        </w:rPr>
        <w:t>конкурс</w:t>
      </w:r>
      <w:r w:rsidRPr="00B83D2B">
        <w:rPr>
          <w:color w:val="auto"/>
          <w:szCs w:val="22"/>
        </w:rPr>
        <w:t>е, по предъявлении оригинала документа, удостоверяющего его личность, и оригинала документа, подтверждающего его полномочия, который передается секретарю Комиссии.</w:t>
      </w:r>
    </w:p>
    <w:p w:rsidR="001E208A" w:rsidRPr="00B83D2B" w:rsidRDefault="00051407" w:rsidP="006A56CF">
      <w:pPr>
        <w:pStyle w:val="3"/>
        <w:ind w:left="0" w:firstLine="709"/>
      </w:pPr>
      <w:bookmarkStart w:id="1193" w:name="_Toc387742137"/>
      <w:bookmarkStart w:id="1194" w:name="_Toc387935643"/>
      <w:bookmarkStart w:id="1195" w:name="_Toc388386179"/>
      <w:r w:rsidRPr="00B83D2B">
        <w:lastRenderedPageBreak/>
        <w:t xml:space="preserve">При входе в помещение, где проводится заседание Комиссии относительно цены приобретения Актива или Объекта, каждому Участнику Открытого </w:t>
      </w:r>
      <w:r w:rsidR="00101639" w:rsidRPr="00B83D2B">
        <w:t>конкурс</w:t>
      </w:r>
      <w:r w:rsidR="004F0ADC" w:rsidRPr="00B83D2B">
        <w:t>а</w:t>
      </w:r>
      <w:r w:rsidR="00DC618B" w:rsidRPr="00B83D2B">
        <w:t xml:space="preserve"> </w:t>
      </w:r>
      <w:r w:rsidRPr="00B83D2B">
        <w:t xml:space="preserve">(или его должным образом уполномоченному представителю), выдается 1 табличка с наименованием Участника Открытого </w:t>
      </w:r>
      <w:r w:rsidR="00101639" w:rsidRPr="00B83D2B">
        <w:t>конкурс</w:t>
      </w:r>
      <w:r w:rsidR="004F0ADC" w:rsidRPr="00B83D2B">
        <w:t>а</w:t>
      </w:r>
      <w:r w:rsidRPr="00B83D2B">
        <w:t xml:space="preserve">. Фамилия, имя и отчество лица, получившего такую табличку, а также сведения о документах, удостоверяющих его личность и полномочия, заносятся в журнал регистрации Участников Открытого </w:t>
      </w:r>
      <w:r w:rsidR="00101639" w:rsidRPr="00B83D2B">
        <w:t>конкурс</w:t>
      </w:r>
      <w:r w:rsidR="004F0ADC" w:rsidRPr="00B83D2B">
        <w:t>а</w:t>
      </w:r>
      <w:r w:rsidRPr="00B83D2B">
        <w:t xml:space="preserve">, в котором получившее табличку лицо ставит свою подпись. Данные журнала регистрации Участников Открытого </w:t>
      </w:r>
      <w:r w:rsidR="00101639" w:rsidRPr="00B83D2B">
        <w:t>конкурс</w:t>
      </w:r>
      <w:r w:rsidR="00DB330F" w:rsidRPr="00B83D2B">
        <w:t>а</w:t>
      </w:r>
      <w:r w:rsidRPr="00B83D2B">
        <w:t xml:space="preserve"> отражаются в протоколе о результатах Открытого </w:t>
      </w:r>
      <w:r w:rsidR="00101639" w:rsidRPr="00B83D2B">
        <w:t>конкурс</w:t>
      </w:r>
      <w:r w:rsidR="00DB330F" w:rsidRPr="00B83D2B">
        <w:t>а</w:t>
      </w:r>
      <w:r w:rsidRPr="00B83D2B">
        <w:t>.</w:t>
      </w:r>
      <w:bookmarkEnd w:id="1193"/>
      <w:bookmarkEnd w:id="1194"/>
      <w:bookmarkEnd w:id="1195"/>
    </w:p>
    <w:p w:rsidR="001E208A" w:rsidRPr="00B83D2B" w:rsidRDefault="00051407" w:rsidP="006A56CF">
      <w:pPr>
        <w:pStyle w:val="3"/>
        <w:ind w:left="0" w:firstLine="709"/>
      </w:pPr>
      <w:bookmarkStart w:id="1196" w:name="_Toc387742138"/>
      <w:bookmarkStart w:id="1197" w:name="_Toc387935644"/>
      <w:bookmarkStart w:id="1198" w:name="_Toc388386180"/>
      <w:r w:rsidRPr="00B83D2B">
        <w:t xml:space="preserve">Заседание Комиссии относительно цены приобретения Актива или Объекта проводится в присутствии представителей </w:t>
      </w:r>
      <w:r w:rsidR="00AF24E1" w:rsidRPr="00B83D2B">
        <w:t xml:space="preserve">Отраслевой компании, </w:t>
      </w:r>
      <w:r w:rsidRPr="00B83D2B">
        <w:t>Компании и Единого оператора.</w:t>
      </w:r>
      <w:bookmarkEnd w:id="1196"/>
      <w:bookmarkEnd w:id="1197"/>
      <w:bookmarkEnd w:id="1198"/>
    </w:p>
    <w:p w:rsidR="001E208A" w:rsidRPr="00B83D2B" w:rsidRDefault="00051407" w:rsidP="006A56CF">
      <w:pPr>
        <w:pStyle w:val="3"/>
        <w:ind w:left="0" w:firstLine="709"/>
      </w:pPr>
      <w:bookmarkStart w:id="1199" w:name="_Toc387742139"/>
      <w:bookmarkStart w:id="1200" w:name="_Toc387935645"/>
      <w:bookmarkStart w:id="1201" w:name="_Toc388386181"/>
      <w:r w:rsidRPr="00B83D2B">
        <w:t>При начале заседания Комиссии относительно цены приобретения Актива или Объекта председательствующий объявляет:</w:t>
      </w:r>
      <w:bookmarkEnd w:id="1199"/>
      <w:bookmarkEnd w:id="1200"/>
      <w:bookmarkEnd w:id="1201"/>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полное наименование реализуемого Актива или Объекта и его краткую характеристику;</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наименования или полные имена Участников, представленных (присутствующих) в помещении, где проводится заседание, присутствующих членов Комиссии;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Стартовую цену, которая устанавливается Решением Комиссии;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шаг повышения цены приобретения Актива или Объекта, установленный в соответствии с настоящими Правилами и Решением Комиссии.</w:t>
      </w:r>
    </w:p>
    <w:p w:rsidR="001E208A" w:rsidRPr="00B83D2B" w:rsidRDefault="00051407" w:rsidP="006A56CF">
      <w:pPr>
        <w:pStyle w:val="3"/>
        <w:ind w:left="0" w:firstLine="709"/>
      </w:pPr>
      <w:bookmarkStart w:id="1202" w:name="_Toc387742140"/>
      <w:bookmarkStart w:id="1203" w:name="_Toc387935646"/>
      <w:bookmarkStart w:id="1204" w:name="_Toc388386182"/>
      <w:r w:rsidRPr="00B83D2B">
        <w:t xml:space="preserve">Председатель Комиссии объявляет Стартовую цену и предлагает присутствующим Участникам Открытого </w:t>
      </w:r>
      <w:r w:rsidR="00101639" w:rsidRPr="00B83D2B">
        <w:t>конкурс</w:t>
      </w:r>
      <w:r w:rsidR="00DB330F" w:rsidRPr="00B83D2B">
        <w:t>а</w:t>
      </w:r>
      <w:r w:rsidRPr="00B83D2B">
        <w:t xml:space="preserve"> (или их уполномоченным представителям) повысить ее на 1 объявленный шаг. Поднятием полученной таблички Участники Открытого </w:t>
      </w:r>
      <w:r w:rsidR="00101639" w:rsidRPr="00B83D2B">
        <w:t>конкурс</w:t>
      </w:r>
      <w:r w:rsidR="00981C12" w:rsidRPr="00B83D2B">
        <w:t xml:space="preserve">а (или их </w:t>
      </w:r>
      <w:r w:rsidRPr="00B83D2B">
        <w:t xml:space="preserve">уполномоченные представители) повышают Текущую </w:t>
      </w:r>
      <w:r w:rsidR="00254D24" w:rsidRPr="00B83D2B">
        <w:t>цену</w:t>
      </w:r>
      <w:r w:rsidR="00073E2F" w:rsidRPr="00B83D2B">
        <w:t xml:space="preserve"> </w:t>
      </w:r>
      <w:r w:rsidRPr="00B83D2B">
        <w:t>на один объявленный шаг и, тем самым, предлагают приобрести Актив или Объект по Текущей цене с учетом предлагаемого ими повышения.</w:t>
      </w:r>
      <w:bookmarkEnd w:id="1202"/>
      <w:bookmarkEnd w:id="1203"/>
      <w:bookmarkEnd w:id="1204"/>
    </w:p>
    <w:p w:rsidR="001E208A" w:rsidRPr="00B83D2B" w:rsidRDefault="00051407" w:rsidP="006A56CF">
      <w:pPr>
        <w:pStyle w:val="3"/>
        <w:ind w:left="0" w:firstLine="709"/>
      </w:pPr>
      <w:bookmarkStart w:id="1205" w:name="_Toc387742141"/>
      <w:bookmarkStart w:id="1206" w:name="_Toc387935647"/>
      <w:bookmarkStart w:id="1207" w:name="_Toc388386183"/>
      <w:r w:rsidRPr="00B83D2B">
        <w:t>Председатель Комиссии закрепляет Текущую цену с учетом ее повышения и предлагает ее повысить. Если в течение 20 секунд после последнего закрепления Текущей цены с учетом ее последнего повышения ни один из Участников Открытого</w:t>
      </w:r>
      <w:r w:rsidR="00073E2F" w:rsidRPr="00B83D2B">
        <w:t xml:space="preserve"> </w:t>
      </w:r>
      <w:r w:rsidR="00101639" w:rsidRPr="00B83D2B">
        <w:t>конкурс</w:t>
      </w:r>
      <w:r w:rsidRPr="00B83D2B">
        <w:t xml:space="preserve">а (или их уполномоченных представителей) не предложит дальнейшее повышение Текущей цены, Председатель Комиссии трижды оглашает Текущую цену с интервалом в 5 секунд. Если в течение 5 секунд после последнего объявления Текущей цены не было предложено дальнейшего повышения Текущей цены, с ударом молотка Председатель Комиссии объявляет Победителем Открытого </w:t>
      </w:r>
      <w:r w:rsidR="00101639" w:rsidRPr="00B83D2B">
        <w:t>конкурс</w:t>
      </w:r>
      <w:r w:rsidR="00DB330F" w:rsidRPr="00B83D2B">
        <w:t xml:space="preserve">а </w:t>
      </w:r>
      <w:r w:rsidRPr="00B83D2B">
        <w:t>Участника, предложившего последнее повышение Текущей цены.</w:t>
      </w:r>
      <w:bookmarkEnd w:id="1205"/>
      <w:bookmarkEnd w:id="1206"/>
      <w:bookmarkEnd w:id="1207"/>
    </w:p>
    <w:p w:rsidR="001E208A" w:rsidRPr="00B83D2B" w:rsidRDefault="00051407" w:rsidP="006A56CF">
      <w:pPr>
        <w:pStyle w:val="3"/>
        <w:ind w:left="0" w:firstLine="709"/>
      </w:pPr>
      <w:bookmarkStart w:id="1208" w:name="_Toc387742142"/>
      <w:bookmarkStart w:id="1209" w:name="_Toc387935648"/>
      <w:bookmarkStart w:id="1210" w:name="_Toc388386184"/>
      <w:r w:rsidRPr="00B83D2B">
        <w:t xml:space="preserve">Заседание Комиссии относительно цены приобретения Актива или Объекта продолжается до максимально предложенной Участниками Открытого </w:t>
      </w:r>
      <w:r w:rsidR="00101639" w:rsidRPr="00B83D2B">
        <w:t>конкурс</w:t>
      </w:r>
      <w:r w:rsidR="00DB330F" w:rsidRPr="00B83D2B">
        <w:t>а</w:t>
      </w:r>
      <w:r w:rsidR="00073E2F" w:rsidRPr="00B83D2B">
        <w:t xml:space="preserve"> </w:t>
      </w:r>
      <w:r w:rsidRPr="00B83D2B">
        <w:t>Текущей цены либо до истечения 3 минут после объявления председателем Комиссии Стартовой цены, если никем из Участников (их уполномоченных представителей) не было предложено ее повышение.</w:t>
      </w:r>
      <w:bookmarkEnd w:id="1208"/>
      <w:bookmarkEnd w:id="1209"/>
      <w:bookmarkEnd w:id="1210"/>
    </w:p>
    <w:p w:rsidR="001E208A" w:rsidRPr="00B83D2B" w:rsidRDefault="00051407" w:rsidP="006A56CF">
      <w:pPr>
        <w:pStyle w:val="3"/>
        <w:ind w:left="0" w:firstLine="709"/>
      </w:pPr>
      <w:bookmarkStart w:id="1211" w:name="_Toc387742143"/>
      <w:bookmarkStart w:id="1212" w:name="_Toc387935649"/>
      <w:bookmarkStart w:id="1213" w:name="_Toc388386185"/>
      <w:r w:rsidRPr="00B83D2B">
        <w:t xml:space="preserve">Если в ходе заседания Комиссии относительно цены приобретения Актива или Объекта повышение Стартовой цены было предложено менее 2 раз, Открытый </w:t>
      </w:r>
      <w:r w:rsidR="00101639" w:rsidRPr="00B83D2B">
        <w:t>конкурс</w:t>
      </w:r>
      <w:r w:rsidR="00073E2F" w:rsidRPr="00B83D2B">
        <w:t xml:space="preserve"> </w:t>
      </w:r>
      <w:r w:rsidRPr="00B83D2B">
        <w:t>признается несостоявшимся.</w:t>
      </w:r>
      <w:bookmarkEnd w:id="1211"/>
      <w:bookmarkEnd w:id="1212"/>
      <w:bookmarkEnd w:id="1213"/>
    </w:p>
    <w:p w:rsidR="001E208A" w:rsidRPr="00B83D2B" w:rsidRDefault="00051407" w:rsidP="006A56CF">
      <w:pPr>
        <w:pStyle w:val="3"/>
        <w:ind w:left="0" w:firstLine="709"/>
      </w:pPr>
      <w:bookmarkStart w:id="1214" w:name="_Toc387742144"/>
      <w:bookmarkStart w:id="1215" w:name="_Toc387935650"/>
      <w:bookmarkStart w:id="1216" w:name="_Toc388386186"/>
      <w:r w:rsidRPr="00B83D2B">
        <w:t xml:space="preserve">Победителем Открытого </w:t>
      </w:r>
      <w:r w:rsidR="00101639" w:rsidRPr="00B83D2B">
        <w:t>конкурс</w:t>
      </w:r>
      <w:r w:rsidR="00856B48" w:rsidRPr="00B83D2B">
        <w:t>а</w:t>
      </w:r>
      <w:r w:rsidR="00073E2F" w:rsidRPr="00B83D2B">
        <w:t xml:space="preserve"> </w:t>
      </w:r>
      <w:r w:rsidRPr="00B83D2B">
        <w:t>признается Участник, предложивший в ходе заседания Комиссии относительно цены приобретения Актива или Объекта наибольшую цену приобретения.</w:t>
      </w:r>
      <w:bookmarkEnd w:id="1214"/>
      <w:bookmarkEnd w:id="1215"/>
      <w:bookmarkEnd w:id="1216"/>
    </w:p>
    <w:p w:rsidR="001E208A" w:rsidRPr="00B83D2B" w:rsidRDefault="00051407" w:rsidP="006A56CF">
      <w:pPr>
        <w:pStyle w:val="3"/>
        <w:ind w:left="0" w:firstLine="709"/>
      </w:pPr>
      <w:bookmarkStart w:id="1217" w:name="_Ref387714675"/>
      <w:bookmarkStart w:id="1218" w:name="_Toc387742145"/>
      <w:bookmarkStart w:id="1219" w:name="_Toc387935651"/>
      <w:bookmarkStart w:id="1220" w:name="_Toc388386187"/>
      <w:r w:rsidRPr="00B83D2B">
        <w:t xml:space="preserve">Решение Комиссии оформляется протоколом о результатах Открытого </w:t>
      </w:r>
      <w:r w:rsidR="00101639" w:rsidRPr="00B83D2B">
        <w:t>конкурс</w:t>
      </w:r>
      <w:r w:rsidR="00856B48" w:rsidRPr="00B83D2B">
        <w:t>а</w:t>
      </w:r>
      <w:r w:rsidRPr="00B83D2B">
        <w:t>, который подписывается членами Комиссии, принимавшими участие в заседании Комиссии и председательствующим на таком заседании, а также уполномоченными представителями Победителя,</w:t>
      </w:r>
      <w:r w:rsidR="00B20FAD" w:rsidRPr="00B83D2B">
        <w:t xml:space="preserve"> Отраслевой компании,</w:t>
      </w:r>
      <w:r w:rsidRPr="00B83D2B">
        <w:t xml:space="preserve"> Компании и Единого оператора в день подведения итогов Открытого </w:t>
      </w:r>
      <w:r w:rsidR="00101639" w:rsidRPr="00B83D2B">
        <w:t>конкурса</w:t>
      </w:r>
      <w:r w:rsidRPr="00B83D2B">
        <w:t xml:space="preserve">. Член Комиссии, а также уполномоченные представители </w:t>
      </w:r>
      <w:r w:rsidR="00B20FAD" w:rsidRPr="00B83D2B">
        <w:t xml:space="preserve">Отраслевой компании, </w:t>
      </w:r>
      <w:r w:rsidRPr="00B83D2B">
        <w:t xml:space="preserve">Компании и Единого оператора имеют право письменно изложить свое особое мнение и приложить его к протоколу о результатах Открытого </w:t>
      </w:r>
      <w:r w:rsidR="00101639" w:rsidRPr="00B83D2B">
        <w:t>конкурса</w:t>
      </w:r>
      <w:r w:rsidRPr="00B83D2B">
        <w:t>, о чем в последнем делается отметка.</w:t>
      </w:r>
      <w:bookmarkEnd w:id="1183"/>
      <w:bookmarkEnd w:id="1184"/>
      <w:bookmarkEnd w:id="1185"/>
      <w:bookmarkEnd w:id="1217"/>
      <w:bookmarkEnd w:id="1218"/>
      <w:bookmarkEnd w:id="1219"/>
      <w:bookmarkEnd w:id="1220"/>
    </w:p>
    <w:p w:rsidR="001E208A" w:rsidRPr="00B83D2B" w:rsidRDefault="00051407" w:rsidP="006A56CF">
      <w:pPr>
        <w:pStyle w:val="3"/>
        <w:ind w:left="0" w:firstLine="709"/>
      </w:pPr>
      <w:bookmarkStart w:id="1221" w:name="_Toc386994072"/>
      <w:bookmarkStart w:id="1222" w:name="_Toc387742146"/>
      <w:bookmarkStart w:id="1223" w:name="_Toc387935652"/>
      <w:bookmarkStart w:id="1224" w:name="_Toc388386188"/>
      <w:bookmarkStart w:id="1225" w:name="_Ref389891815"/>
      <w:bookmarkStart w:id="1226" w:name="_Toc386128147"/>
      <w:r w:rsidRPr="00B83D2B">
        <w:t xml:space="preserve">В </w:t>
      </w:r>
      <w:proofErr w:type="gramStart"/>
      <w:r w:rsidRPr="00B83D2B">
        <w:t>протоколе</w:t>
      </w:r>
      <w:proofErr w:type="gramEnd"/>
      <w:r w:rsidRPr="00B83D2B">
        <w:t xml:space="preserve"> о результатах Открытого </w:t>
      </w:r>
      <w:r w:rsidR="00101639" w:rsidRPr="00B83D2B">
        <w:t xml:space="preserve">конкурса </w:t>
      </w:r>
      <w:r w:rsidRPr="00B83D2B">
        <w:t>указывается следующее:</w:t>
      </w:r>
      <w:bookmarkEnd w:id="1221"/>
      <w:bookmarkEnd w:id="1222"/>
      <w:bookmarkEnd w:id="1223"/>
      <w:bookmarkEnd w:id="1224"/>
      <w:bookmarkEnd w:id="1225"/>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Комиссии;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наименование и краткая характеристика Актива или Объекта;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 xml:space="preserve">сведения о проведенном Открытом </w:t>
      </w:r>
      <w:r w:rsidR="00101639" w:rsidRPr="00B83D2B">
        <w:t>конкурсе</w:t>
      </w:r>
      <w:r w:rsidRPr="00B83D2B">
        <w:rPr>
          <w:color w:val="auto"/>
          <w:szCs w:val="22"/>
        </w:rPr>
        <w:t>;</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указание о том, признан ли проведенный Открытый </w:t>
      </w:r>
      <w:r w:rsidR="00101639" w:rsidRPr="00B83D2B">
        <w:t>конкурс</w:t>
      </w:r>
      <w:r w:rsidRPr="00B83D2B">
        <w:rPr>
          <w:color w:val="auto"/>
          <w:szCs w:val="22"/>
        </w:rPr>
        <w:t xml:space="preserve"> состоявшимся;</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об Участниках Открытого </w:t>
      </w:r>
      <w:r w:rsidR="00101639" w:rsidRPr="00B83D2B">
        <w:t>конкурса</w:t>
      </w:r>
      <w:r w:rsidRPr="00B83D2B">
        <w:rPr>
          <w:color w:val="auto"/>
          <w:szCs w:val="22"/>
        </w:rPr>
        <w:t xml:space="preserve">, представивших </w:t>
      </w:r>
      <w:r w:rsidR="00764198" w:rsidRPr="00B83D2B">
        <w:rPr>
          <w:color w:val="auto"/>
          <w:szCs w:val="22"/>
        </w:rPr>
        <w:t xml:space="preserve">свою </w:t>
      </w:r>
      <w:r w:rsidR="00DA3FC7" w:rsidRPr="00B83D2B">
        <w:rPr>
          <w:color w:val="auto"/>
          <w:szCs w:val="22"/>
        </w:rPr>
        <w:t>Конкурсную заявку</w:t>
      </w:r>
      <w:r w:rsidRPr="00B83D2B">
        <w:rPr>
          <w:color w:val="auto"/>
          <w:szCs w:val="22"/>
        </w:rPr>
        <w:t>;</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w:t>
      </w:r>
      <w:r w:rsidR="00DA3FC7" w:rsidRPr="00B83D2B">
        <w:rPr>
          <w:color w:val="auto"/>
          <w:szCs w:val="22"/>
        </w:rPr>
        <w:t xml:space="preserve">Конкурсных заявок </w:t>
      </w:r>
      <w:r w:rsidRPr="00B83D2B">
        <w:rPr>
          <w:color w:val="auto"/>
          <w:szCs w:val="22"/>
        </w:rPr>
        <w:t xml:space="preserve">Участников с указанием минимальных </w:t>
      </w:r>
      <w:proofErr w:type="gramStart"/>
      <w:r w:rsidRPr="00B83D2B">
        <w:rPr>
          <w:color w:val="auto"/>
          <w:szCs w:val="22"/>
        </w:rPr>
        <w:t>требований</w:t>
      </w:r>
      <w:proofErr w:type="gramEnd"/>
      <w:r w:rsidRPr="00B83D2B">
        <w:rPr>
          <w:color w:val="auto"/>
          <w:szCs w:val="22"/>
        </w:rPr>
        <w:t xml:space="preserve"> согласно указываемым в Извещении о торгах критериям оценки</w:t>
      </w:r>
      <w:r w:rsidR="00C65D2E" w:rsidRPr="00B83D2B">
        <w:rPr>
          <w:color w:val="auto"/>
          <w:szCs w:val="22"/>
        </w:rPr>
        <w:t xml:space="preserve"> </w:t>
      </w:r>
      <w:r w:rsidR="00101639" w:rsidRPr="00B83D2B">
        <w:rPr>
          <w:color w:val="auto"/>
          <w:szCs w:val="22"/>
        </w:rPr>
        <w:t xml:space="preserve">Конкурсных </w:t>
      </w:r>
      <w:r w:rsidRPr="00B83D2B">
        <w:rPr>
          <w:color w:val="auto"/>
          <w:szCs w:val="22"/>
        </w:rPr>
        <w:t>предложений;</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содержание </w:t>
      </w:r>
      <w:proofErr w:type="spellStart"/>
      <w:r w:rsidRPr="00B83D2B">
        <w:rPr>
          <w:color w:val="auto"/>
          <w:szCs w:val="22"/>
        </w:rPr>
        <w:t>неотклоненных</w:t>
      </w:r>
      <w:proofErr w:type="spellEnd"/>
      <w:r w:rsidR="0066580F" w:rsidRPr="00B83D2B">
        <w:rPr>
          <w:color w:val="auto"/>
          <w:szCs w:val="22"/>
        </w:rPr>
        <w:t xml:space="preserve"> </w:t>
      </w:r>
      <w:r w:rsidR="00DA3FC7" w:rsidRPr="00B83D2B">
        <w:rPr>
          <w:color w:val="auto"/>
          <w:szCs w:val="22"/>
        </w:rPr>
        <w:t>Конкурсных заявок</w:t>
      </w:r>
      <w:proofErr w:type="gramStart"/>
      <w:r w:rsidR="00DA3FC7" w:rsidRPr="00B83D2B">
        <w:rPr>
          <w:color w:val="auto"/>
          <w:szCs w:val="22"/>
        </w:rPr>
        <w:t xml:space="preserve"> </w:t>
      </w:r>
      <w:r w:rsidRPr="00B83D2B">
        <w:rPr>
          <w:color w:val="auto"/>
          <w:szCs w:val="22"/>
        </w:rPr>
        <w:t>;</w:t>
      </w:r>
      <w:proofErr w:type="gramEnd"/>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Победителе;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об Участнике Открытого </w:t>
      </w:r>
      <w:r w:rsidR="00101639" w:rsidRPr="00B83D2B">
        <w:t>конкурса</w:t>
      </w:r>
      <w:r w:rsidRPr="00B83D2B">
        <w:rPr>
          <w:color w:val="auto"/>
          <w:szCs w:val="22"/>
        </w:rPr>
        <w:t>, который предложил следующую по величине Текущую цену (если применимо)</w:t>
      </w:r>
      <w:r w:rsidRPr="00B83D2B">
        <w:t>;</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обязательства Компании и Победителя по подписанию Договора с указанием существенных условий и срока для подписания Договора согласно Извещению о торгах;</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ответственность Победителя за отказ от подписания Договора, как это предусмотрено настоящими Правилами;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иные сведения по усмотрению Комиссии.</w:t>
      </w:r>
    </w:p>
    <w:p w:rsidR="001E208A" w:rsidRPr="00B83D2B" w:rsidRDefault="00051407" w:rsidP="006A56CF">
      <w:pPr>
        <w:pStyle w:val="3"/>
        <w:ind w:left="0" w:firstLine="709"/>
      </w:pPr>
      <w:bookmarkStart w:id="1227" w:name="_Toc388386189"/>
      <w:bookmarkStart w:id="1228" w:name="_Toc388386190"/>
      <w:bookmarkStart w:id="1229" w:name="_Ref387704808"/>
      <w:bookmarkStart w:id="1230" w:name="_Toc387742149"/>
      <w:bookmarkStart w:id="1231" w:name="_Toc387935655"/>
      <w:bookmarkStart w:id="1232" w:name="_Toc388386191"/>
      <w:bookmarkStart w:id="1233" w:name="_Toc386994073"/>
      <w:bookmarkEnd w:id="1227"/>
      <w:bookmarkEnd w:id="1228"/>
      <w:r w:rsidRPr="00B83D2B">
        <w:t xml:space="preserve">Если по истечении 5 рабочих дней после окончания Открытого </w:t>
      </w:r>
      <w:r w:rsidR="00101639" w:rsidRPr="00B83D2B">
        <w:t>конкурса</w:t>
      </w:r>
      <w:r w:rsidR="00513493" w:rsidRPr="00B83D2B">
        <w:t xml:space="preserve"> </w:t>
      </w:r>
      <w:r w:rsidRPr="00B83D2B">
        <w:t xml:space="preserve">протокол о его результатах не был подписан Участником, который был объявлен Победителем, результаты Открытого </w:t>
      </w:r>
      <w:r w:rsidR="00101639" w:rsidRPr="00B83D2B">
        <w:t xml:space="preserve">конкурса </w:t>
      </w:r>
      <w:r w:rsidRPr="00B83D2B">
        <w:t>решением Комиссии признаются недействительными.</w:t>
      </w:r>
      <w:bookmarkEnd w:id="1229"/>
      <w:bookmarkEnd w:id="1230"/>
      <w:bookmarkEnd w:id="1231"/>
      <w:bookmarkEnd w:id="1232"/>
    </w:p>
    <w:p w:rsidR="001E208A" w:rsidRPr="00B83D2B" w:rsidRDefault="00051407" w:rsidP="006A56CF">
      <w:pPr>
        <w:pStyle w:val="3"/>
        <w:ind w:left="0" w:firstLine="709"/>
      </w:pPr>
      <w:bookmarkStart w:id="1234" w:name="_Ref387705287"/>
      <w:bookmarkStart w:id="1235" w:name="_Toc387742150"/>
      <w:bookmarkStart w:id="1236" w:name="_Toc387935656"/>
      <w:bookmarkStart w:id="1237" w:name="_Toc388386192"/>
      <w:r w:rsidRPr="00B83D2B">
        <w:t xml:space="preserve">В </w:t>
      </w:r>
      <w:proofErr w:type="gramStart"/>
      <w:r w:rsidRPr="00B83D2B">
        <w:t>случае</w:t>
      </w:r>
      <w:proofErr w:type="gramEnd"/>
      <w:r w:rsidRPr="00B83D2B">
        <w:t xml:space="preserve">, предусмотренном в пункте </w:t>
      </w:r>
      <w:r w:rsidR="00431FD1" w:rsidRPr="00B83D2B">
        <w:fldChar w:fldCharType="begin"/>
      </w:r>
      <w:r w:rsidR="00431FD1" w:rsidRPr="00B83D2B">
        <w:instrText xml:space="preserve"> REF _Ref387704808 \n \h  \* MERGEFORMAT </w:instrText>
      </w:r>
      <w:r w:rsidR="00431FD1" w:rsidRPr="00B83D2B">
        <w:fldChar w:fldCharType="separate"/>
      </w:r>
      <w:r w:rsidR="00FA7574">
        <w:t>285</w:t>
      </w:r>
      <w:r w:rsidR="00431FD1" w:rsidRPr="00B83D2B">
        <w:fldChar w:fldCharType="end"/>
      </w:r>
      <w:r w:rsidRPr="00B83D2B">
        <w:t xml:space="preserve"> настоящих Правил, по данному Активу или Объекту проводится по решению Комиссии повторное заседание Комиссии относительно цены приобретения Актива или Объекта.</w:t>
      </w:r>
      <w:bookmarkEnd w:id="1234"/>
      <w:bookmarkEnd w:id="1235"/>
      <w:bookmarkEnd w:id="1236"/>
      <w:bookmarkEnd w:id="1237"/>
    </w:p>
    <w:p w:rsidR="001E208A" w:rsidRPr="00B83D2B" w:rsidRDefault="00051407" w:rsidP="006A56CF">
      <w:pPr>
        <w:pStyle w:val="3"/>
        <w:ind w:left="0" w:firstLine="709"/>
      </w:pPr>
      <w:bookmarkStart w:id="1238" w:name="_Toc387742151"/>
      <w:bookmarkStart w:id="1239" w:name="_Toc387935657"/>
      <w:bookmarkStart w:id="1240" w:name="_Toc388386193"/>
      <w:bookmarkStart w:id="1241" w:name="_Ref389891834"/>
      <w:r w:rsidRPr="00B83D2B">
        <w:t xml:space="preserve">Такое повторное заседание Комиссии относительно цены приобретения Актива или Объекта проводится в течение 10 рабочих дней со дня принятия решения о признании </w:t>
      </w:r>
      <w:proofErr w:type="gramStart"/>
      <w:r w:rsidRPr="00B83D2B">
        <w:t>недействительными</w:t>
      </w:r>
      <w:proofErr w:type="gramEnd"/>
      <w:r w:rsidRPr="00B83D2B">
        <w:t xml:space="preserve"> результатов Открытого </w:t>
      </w:r>
      <w:r w:rsidR="00101639" w:rsidRPr="00B83D2B">
        <w:t>конкурса</w:t>
      </w:r>
      <w:r w:rsidRPr="00B83D2B">
        <w:t xml:space="preserve">. Заседание проводится среди Участников Открытого </w:t>
      </w:r>
      <w:r w:rsidR="00101639" w:rsidRPr="00B83D2B">
        <w:t>конкурс</w:t>
      </w:r>
      <w:r w:rsidRPr="00B83D2B">
        <w:t xml:space="preserve">, за исключением </w:t>
      </w:r>
      <w:r w:rsidR="00101639" w:rsidRPr="00B83D2B">
        <w:t xml:space="preserve">Победителя </w:t>
      </w:r>
      <w:proofErr w:type="spellStart"/>
      <w:r w:rsidR="00101639" w:rsidRPr="00B83D2B">
        <w:t>неподписавший</w:t>
      </w:r>
      <w:proofErr w:type="spellEnd"/>
      <w:r w:rsidR="00073E2F" w:rsidRPr="00B83D2B">
        <w:t xml:space="preserve"> </w:t>
      </w:r>
      <w:r w:rsidRPr="00B83D2B">
        <w:t xml:space="preserve">протокол о результатах Открытого </w:t>
      </w:r>
      <w:r w:rsidR="00101639" w:rsidRPr="00B83D2B">
        <w:t>конкурса</w:t>
      </w:r>
      <w:r w:rsidRPr="00B83D2B">
        <w:t xml:space="preserve">, </w:t>
      </w:r>
      <w:r w:rsidR="00101639" w:rsidRPr="00B83D2B">
        <w:t xml:space="preserve">который утрачивает </w:t>
      </w:r>
      <w:r w:rsidRPr="00B83D2B">
        <w:t xml:space="preserve">статус </w:t>
      </w:r>
      <w:r w:rsidR="00101639" w:rsidRPr="00B83D2B">
        <w:t xml:space="preserve">Участника </w:t>
      </w:r>
      <w:r w:rsidRPr="00B83D2B">
        <w:t xml:space="preserve">соответствующего Открытого </w:t>
      </w:r>
      <w:r w:rsidR="00101639" w:rsidRPr="00B83D2B">
        <w:t>конкурса</w:t>
      </w:r>
      <w:r w:rsidRPr="00B83D2B">
        <w:t xml:space="preserve">. Повторное заседание проводится, если остается не менее 2 Участников Открытого </w:t>
      </w:r>
      <w:r w:rsidR="00101639" w:rsidRPr="00B83D2B">
        <w:t>конкурса</w:t>
      </w:r>
      <w:r w:rsidRPr="00B83D2B">
        <w:t>.</w:t>
      </w:r>
      <w:bookmarkEnd w:id="1238"/>
      <w:bookmarkEnd w:id="1239"/>
      <w:bookmarkEnd w:id="1240"/>
      <w:bookmarkEnd w:id="1241"/>
    </w:p>
    <w:p w:rsidR="001E208A" w:rsidRPr="00B83D2B" w:rsidRDefault="00051407" w:rsidP="006A56CF">
      <w:pPr>
        <w:pStyle w:val="3"/>
        <w:ind w:left="0" w:firstLine="709"/>
      </w:pPr>
      <w:bookmarkStart w:id="1242" w:name="_Ref387701132"/>
      <w:bookmarkStart w:id="1243" w:name="_Toc387742152"/>
      <w:bookmarkStart w:id="1244" w:name="_Toc387935658"/>
      <w:bookmarkStart w:id="1245" w:name="_Toc388386194"/>
      <w:r w:rsidRPr="00B83D2B">
        <w:t xml:space="preserve">В </w:t>
      </w:r>
      <w:proofErr w:type="gramStart"/>
      <w:r w:rsidRPr="00B83D2B">
        <w:t>случае</w:t>
      </w:r>
      <w:proofErr w:type="gramEnd"/>
      <w:r w:rsidRPr="00B83D2B">
        <w:t xml:space="preserve"> отсутствия заявлений на участие в Открытом </w:t>
      </w:r>
      <w:r w:rsidR="00101639" w:rsidRPr="00B83D2B">
        <w:t>конкурсе</w:t>
      </w:r>
      <w:r w:rsidRPr="00B83D2B">
        <w:t>, Организатор торгов по решению Комиссии:</w:t>
      </w:r>
      <w:bookmarkEnd w:id="1242"/>
      <w:bookmarkEnd w:id="1243"/>
      <w:bookmarkEnd w:id="1244"/>
      <w:bookmarkEnd w:id="1245"/>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проводит новый Открытый </w:t>
      </w:r>
      <w:r w:rsidR="00101639" w:rsidRPr="00B83D2B">
        <w:t xml:space="preserve">конкурс </w:t>
      </w:r>
      <w:r w:rsidRPr="00B83D2B">
        <w:rPr>
          <w:color w:val="auto"/>
          <w:szCs w:val="22"/>
        </w:rPr>
        <w:t xml:space="preserve">в течение срока, указанного в таком решении Комиссии (с учетом положений настоящих Правил); </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использует другую форму реализации Актива или Объекта в случаях, предусмотренных настоящими Правилами; или </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направляет в Правление Фонда предложение об изменении способа Торгов для реализации Актива или Объекта. </w:t>
      </w:r>
    </w:p>
    <w:p w:rsidR="001E208A" w:rsidRPr="00B83D2B" w:rsidRDefault="00051407" w:rsidP="006A56CF">
      <w:pPr>
        <w:pStyle w:val="3"/>
        <w:ind w:left="0" w:firstLine="709"/>
      </w:pPr>
      <w:bookmarkStart w:id="1246" w:name="_Toc387742153"/>
      <w:bookmarkStart w:id="1247" w:name="_Toc387935659"/>
      <w:bookmarkStart w:id="1248" w:name="_Toc388386195"/>
      <w:bookmarkStart w:id="1249" w:name="_Ref389891858"/>
      <w:r w:rsidRPr="00B83D2B">
        <w:t xml:space="preserve">По решению Комиссии Организатор торгов в сроки, установленные решением Комиссии, предоставляет предложения по изменению условий Открытого </w:t>
      </w:r>
      <w:r w:rsidR="00101639" w:rsidRPr="00B83D2B">
        <w:t xml:space="preserve">конкурса </w:t>
      </w:r>
      <w:r w:rsidRPr="00B83D2B">
        <w:t>с целью увеличения возможности реализации Актива или Объекта.</w:t>
      </w:r>
      <w:bookmarkEnd w:id="1226"/>
      <w:bookmarkEnd w:id="1233"/>
      <w:bookmarkEnd w:id="1246"/>
      <w:bookmarkEnd w:id="1247"/>
      <w:bookmarkEnd w:id="1248"/>
      <w:bookmarkEnd w:id="1249"/>
    </w:p>
    <w:p w:rsidR="001E208A" w:rsidRPr="00B83D2B" w:rsidRDefault="00051407" w:rsidP="006A56CF">
      <w:pPr>
        <w:pStyle w:val="3"/>
        <w:ind w:left="0" w:firstLine="709"/>
      </w:pPr>
      <w:bookmarkStart w:id="1250" w:name="_Toc387742154"/>
      <w:bookmarkStart w:id="1251" w:name="_Toc387935660"/>
      <w:bookmarkStart w:id="1252" w:name="_Toc388386196"/>
      <w:r w:rsidRPr="00B83D2B">
        <w:t xml:space="preserve">Подписанная копия протокола о результатах Открытого </w:t>
      </w:r>
      <w:r w:rsidR="00101639" w:rsidRPr="00B83D2B">
        <w:t xml:space="preserve">конкурса </w:t>
      </w:r>
      <w:r w:rsidRPr="00B83D2B">
        <w:t>выдается Участникам в течение 3 рабочих дней после подачи соответствующего запроса.</w:t>
      </w:r>
      <w:bookmarkEnd w:id="1250"/>
      <w:bookmarkEnd w:id="1251"/>
      <w:bookmarkEnd w:id="1252"/>
    </w:p>
    <w:p w:rsidR="001E208A" w:rsidRPr="00B83D2B" w:rsidRDefault="001E208A" w:rsidP="006A56CF">
      <w:pPr>
        <w:keepNext/>
        <w:keepLines/>
        <w:spacing w:line="240" w:lineRule="auto"/>
        <w:ind w:firstLine="709"/>
        <w:jc w:val="both"/>
        <w:rPr>
          <w:color w:val="auto"/>
          <w:szCs w:val="22"/>
        </w:rPr>
      </w:pPr>
    </w:p>
    <w:p w:rsidR="001E208A" w:rsidRPr="00B83D2B" w:rsidRDefault="00051407" w:rsidP="006362EF">
      <w:pPr>
        <w:pStyle w:val="2"/>
        <w:keepLines/>
        <w:spacing w:after="0"/>
        <w:ind w:left="0" w:firstLine="709"/>
      </w:pPr>
      <w:bookmarkStart w:id="1253" w:name="_Toc386994078"/>
      <w:bookmarkStart w:id="1254" w:name="_Toc388386197"/>
      <w:r w:rsidRPr="00B83D2B">
        <w:t xml:space="preserve">Открытый двухэтапный </w:t>
      </w:r>
      <w:bookmarkEnd w:id="1253"/>
      <w:bookmarkEnd w:id="1254"/>
      <w:r w:rsidR="00AA698E" w:rsidRPr="00B83D2B">
        <w:t>конкурс</w:t>
      </w:r>
    </w:p>
    <w:p w:rsidR="001E208A" w:rsidRPr="00B83D2B" w:rsidRDefault="00051407" w:rsidP="006A56CF">
      <w:pPr>
        <w:pStyle w:val="3"/>
        <w:ind w:left="0" w:firstLine="709"/>
      </w:pPr>
      <w:bookmarkStart w:id="1255" w:name="_Toc386994080"/>
      <w:bookmarkStart w:id="1256" w:name="_Toc388386198"/>
      <w:bookmarkStart w:id="1257" w:name="_Toc386128155"/>
      <w:r w:rsidRPr="00B83D2B">
        <w:t xml:space="preserve">Открытый двухэтапный </w:t>
      </w:r>
      <w:r w:rsidR="001106B6" w:rsidRPr="00B83D2B">
        <w:t xml:space="preserve">конкурс </w:t>
      </w:r>
      <w:r w:rsidRPr="00B83D2B">
        <w:t>состоит из следующих этапов:</w:t>
      </w:r>
      <w:bookmarkEnd w:id="1255"/>
      <w:bookmarkEnd w:id="1256"/>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bookmarkStart w:id="1258" w:name="_Toc386994081"/>
      <w:r w:rsidRPr="00B83D2B">
        <w:rPr>
          <w:color w:val="auto"/>
          <w:szCs w:val="22"/>
        </w:rPr>
        <w:t xml:space="preserve">Первый этап – подача и рассмотрение заявлений на участие в Торгах, включающих предварительное предложение по предмету проводимого </w:t>
      </w:r>
      <w:r w:rsidR="00101639" w:rsidRPr="00B83D2B">
        <w:rPr>
          <w:color w:val="auto"/>
          <w:szCs w:val="22"/>
        </w:rPr>
        <w:t>конкурс</w:t>
      </w:r>
      <w:r w:rsidRPr="00B83D2B">
        <w:rPr>
          <w:color w:val="auto"/>
          <w:szCs w:val="22"/>
        </w:rPr>
        <w:t xml:space="preserve">а. В </w:t>
      </w:r>
      <w:proofErr w:type="gramStart"/>
      <w:r w:rsidRPr="00B83D2B">
        <w:rPr>
          <w:color w:val="auto"/>
          <w:szCs w:val="22"/>
        </w:rPr>
        <w:t>результате</w:t>
      </w:r>
      <w:proofErr w:type="gramEnd"/>
      <w:r w:rsidRPr="00B83D2B">
        <w:rPr>
          <w:color w:val="auto"/>
          <w:szCs w:val="22"/>
        </w:rPr>
        <w:t xml:space="preserve"> первого этапа Комиссия принимает решение о допуске или отказе в допуске лиц к участию во втором этапе Открытого двухэтапного</w:t>
      </w:r>
      <w:r w:rsidR="0099105A" w:rsidRPr="00B83D2B">
        <w:rPr>
          <w:color w:val="auto"/>
          <w:szCs w:val="22"/>
        </w:rPr>
        <w:t xml:space="preserve"> </w:t>
      </w:r>
      <w:r w:rsidR="001106B6" w:rsidRPr="00B83D2B">
        <w:rPr>
          <w:color w:val="auto"/>
          <w:szCs w:val="22"/>
        </w:rPr>
        <w:t xml:space="preserve">конкурса </w:t>
      </w:r>
      <w:r w:rsidRPr="00B83D2B">
        <w:rPr>
          <w:color w:val="auto"/>
          <w:szCs w:val="22"/>
        </w:rPr>
        <w:t xml:space="preserve">и утверждает содержание и критерии оценки </w:t>
      </w:r>
      <w:r w:rsidR="001106B6" w:rsidRPr="00B83D2B">
        <w:rPr>
          <w:color w:val="auto"/>
          <w:szCs w:val="22"/>
        </w:rPr>
        <w:t xml:space="preserve">Конкурсных </w:t>
      </w:r>
      <w:r w:rsidRPr="00B83D2B">
        <w:rPr>
          <w:color w:val="auto"/>
          <w:szCs w:val="22"/>
        </w:rPr>
        <w:t>предложений;</w:t>
      </w:r>
      <w:bookmarkEnd w:id="1258"/>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bookmarkStart w:id="1259" w:name="_Toc386994082"/>
      <w:r w:rsidRPr="00B83D2B">
        <w:rPr>
          <w:color w:val="auto"/>
          <w:szCs w:val="22"/>
        </w:rPr>
        <w:t xml:space="preserve">Второй этап – подача и рассмотрение </w:t>
      </w:r>
      <w:r w:rsidR="00101639" w:rsidRPr="00B83D2B">
        <w:rPr>
          <w:color w:val="auto"/>
          <w:szCs w:val="22"/>
        </w:rPr>
        <w:t>Конкурс</w:t>
      </w:r>
      <w:r w:rsidR="004F0ADC" w:rsidRPr="00B83D2B">
        <w:rPr>
          <w:color w:val="auto"/>
          <w:szCs w:val="22"/>
        </w:rPr>
        <w:t>ных</w:t>
      </w:r>
      <w:r w:rsidR="00073E2F" w:rsidRPr="00B83D2B">
        <w:rPr>
          <w:color w:val="auto"/>
          <w:szCs w:val="22"/>
        </w:rPr>
        <w:t xml:space="preserve"> </w:t>
      </w:r>
      <w:r w:rsidRPr="00B83D2B">
        <w:rPr>
          <w:color w:val="auto"/>
          <w:szCs w:val="22"/>
        </w:rPr>
        <w:t xml:space="preserve">предложений, на основании которых определяется Победитель Открытого двухэтапного </w:t>
      </w:r>
      <w:r w:rsidR="001106B6" w:rsidRPr="00B83D2B">
        <w:rPr>
          <w:color w:val="auto"/>
          <w:szCs w:val="22"/>
        </w:rPr>
        <w:t>конкурса</w:t>
      </w:r>
      <w:r w:rsidRPr="00B83D2B">
        <w:rPr>
          <w:color w:val="auto"/>
          <w:szCs w:val="22"/>
        </w:rPr>
        <w:t>.</w:t>
      </w:r>
      <w:bookmarkEnd w:id="1259"/>
    </w:p>
    <w:p w:rsidR="001E208A" w:rsidRPr="00B83D2B" w:rsidRDefault="00051407" w:rsidP="006A56CF">
      <w:pPr>
        <w:pStyle w:val="3"/>
        <w:ind w:left="0" w:firstLine="709"/>
      </w:pPr>
      <w:bookmarkStart w:id="1260" w:name="_Toc388386199"/>
      <w:bookmarkStart w:id="1261" w:name="_Toc386994083"/>
      <w:r w:rsidRPr="00B83D2B">
        <w:t xml:space="preserve">Извещение о торгах в отношении Открытого двухэтапного </w:t>
      </w:r>
      <w:r w:rsidR="00101639" w:rsidRPr="00B83D2B">
        <w:t>конкурс</w:t>
      </w:r>
      <w:r w:rsidRPr="00B83D2B">
        <w:t>а публикуется не позднее, чем за 20 рабочих дней до окончания приема заявлений на участие в Открытом двухэтапном</w:t>
      </w:r>
      <w:r w:rsidR="00073E2F" w:rsidRPr="00B83D2B">
        <w:t xml:space="preserve"> </w:t>
      </w:r>
      <w:r w:rsidR="00101639" w:rsidRPr="00B83D2B">
        <w:t>конкурс</w:t>
      </w:r>
      <w:r w:rsidRPr="00B83D2B">
        <w:t>е, если иной срок не предусмотрен решением Комиссии.</w:t>
      </w:r>
      <w:bookmarkEnd w:id="1260"/>
    </w:p>
    <w:p w:rsidR="001E208A" w:rsidRPr="00B83D2B" w:rsidRDefault="00051407" w:rsidP="006A56CF">
      <w:pPr>
        <w:pStyle w:val="3"/>
        <w:ind w:left="0" w:firstLine="709"/>
      </w:pPr>
      <w:bookmarkStart w:id="1262" w:name="_Toc388386200"/>
      <w:r w:rsidRPr="00B83D2B">
        <w:lastRenderedPageBreak/>
        <w:t>Извещение о торгах в отношении первого этапа Открытого двухэтапного</w:t>
      </w:r>
      <w:r w:rsidR="00073E2F" w:rsidRPr="00B83D2B">
        <w:t xml:space="preserve"> </w:t>
      </w:r>
      <w:r w:rsidR="00101639" w:rsidRPr="00B83D2B">
        <w:t>конкурс</w:t>
      </w:r>
      <w:r w:rsidRPr="00B83D2B">
        <w:t>а, помимо сведений, предусмотренных Главой 1 настоящего Раздела Правил, должно включать в себя следующее:</w:t>
      </w:r>
      <w:bookmarkEnd w:id="1257"/>
      <w:bookmarkEnd w:id="1261"/>
      <w:bookmarkEnd w:id="1262"/>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Начальную цену Актива или Объекта;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критерии оценки предварительных предложений;</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содержание предварительного предложения;</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минимальные требования согласно указываемым в Извещении о торгах критериям оценки предложений, направляемых в рамках </w:t>
      </w:r>
      <w:r w:rsidR="00101639" w:rsidRPr="00B83D2B">
        <w:rPr>
          <w:color w:val="auto"/>
          <w:szCs w:val="22"/>
        </w:rPr>
        <w:t>Конкурс</w:t>
      </w:r>
      <w:r w:rsidRPr="00B83D2B">
        <w:rPr>
          <w:color w:val="auto"/>
          <w:szCs w:val="22"/>
        </w:rPr>
        <w:t>а, если предусмотрены Решением Комиссии;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указание о том, что критерии оценки </w:t>
      </w:r>
      <w:r w:rsidR="00101639" w:rsidRPr="00B83D2B">
        <w:rPr>
          <w:color w:val="auto"/>
          <w:szCs w:val="22"/>
        </w:rPr>
        <w:t>Конкурс</w:t>
      </w:r>
      <w:r w:rsidRPr="00B83D2B">
        <w:rPr>
          <w:color w:val="auto"/>
          <w:szCs w:val="22"/>
        </w:rPr>
        <w:t>ных предложений будут определены и направлены Участникам Открытого двухэтапного</w:t>
      </w:r>
      <w:r w:rsidR="00073E2F" w:rsidRPr="00B83D2B">
        <w:rPr>
          <w:color w:val="auto"/>
          <w:szCs w:val="22"/>
        </w:rPr>
        <w:t xml:space="preserve"> </w:t>
      </w:r>
      <w:r w:rsidR="00101639" w:rsidRPr="00B83D2B">
        <w:rPr>
          <w:color w:val="auto"/>
          <w:szCs w:val="22"/>
        </w:rPr>
        <w:t>конкурс</w:t>
      </w:r>
      <w:r w:rsidRPr="00B83D2B">
        <w:rPr>
          <w:color w:val="auto"/>
          <w:szCs w:val="22"/>
        </w:rPr>
        <w:t>а в ходе второго этапа;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дата подведения итогов Открытого двухэтапного</w:t>
      </w:r>
      <w:r w:rsidR="00073E2F" w:rsidRPr="00B83D2B">
        <w:rPr>
          <w:color w:val="auto"/>
          <w:szCs w:val="22"/>
        </w:rPr>
        <w:t xml:space="preserve"> </w:t>
      </w:r>
      <w:r w:rsidR="00101639" w:rsidRPr="00B83D2B">
        <w:rPr>
          <w:color w:val="auto"/>
          <w:szCs w:val="22"/>
        </w:rPr>
        <w:t>конкурс</w:t>
      </w:r>
      <w:r w:rsidRPr="00B83D2B">
        <w:rPr>
          <w:color w:val="auto"/>
          <w:szCs w:val="22"/>
        </w:rPr>
        <w:t>а.</w:t>
      </w:r>
    </w:p>
    <w:p w:rsidR="001E208A" w:rsidRPr="00B83D2B" w:rsidRDefault="00051407" w:rsidP="006A56CF">
      <w:pPr>
        <w:pStyle w:val="3"/>
        <w:ind w:left="0" w:firstLine="709"/>
      </w:pPr>
      <w:bookmarkStart w:id="1263" w:name="_Toc386128156"/>
      <w:bookmarkStart w:id="1264" w:name="_Toc386994084"/>
      <w:bookmarkStart w:id="1265" w:name="_Toc388386201"/>
      <w:r w:rsidRPr="00B83D2B">
        <w:t xml:space="preserve">Для распространения Извещения о торгах относительно первого этапа Открытого двухэтапного </w:t>
      </w:r>
      <w:r w:rsidR="00101639" w:rsidRPr="00B83D2B">
        <w:t>конкурс</w:t>
      </w:r>
      <w:r w:rsidRPr="00B83D2B">
        <w:t>а могут дополнительно использоваться рекламные средства, в том числе адресная рассылка Извещения о торгах лицам, установленным Решением Комиссии.</w:t>
      </w:r>
      <w:bookmarkEnd w:id="1263"/>
      <w:bookmarkEnd w:id="1264"/>
      <w:bookmarkEnd w:id="1265"/>
    </w:p>
    <w:p w:rsidR="001E208A" w:rsidRPr="00B83D2B" w:rsidRDefault="00051407" w:rsidP="006A56CF">
      <w:pPr>
        <w:pStyle w:val="3"/>
        <w:ind w:left="0" w:firstLine="709"/>
      </w:pPr>
      <w:bookmarkStart w:id="1266" w:name="_Toc386128163"/>
      <w:bookmarkStart w:id="1267" w:name="_Toc386994086"/>
      <w:bookmarkStart w:id="1268" w:name="_Toc388386202"/>
      <w:r w:rsidRPr="00B83D2B">
        <w:t xml:space="preserve">Лицо, претендующее на участие в Открытом двухэтапном </w:t>
      </w:r>
      <w:r w:rsidR="00101639" w:rsidRPr="00B83D2B">
        <w:t>конкурс</w:t>
      </w:r>
      <w:r w:rsidRPr="00B83D2B">
        <w:t xml:space="preserve">е, для участия в Торгах предоставляет соответствующее </w:t>
      </w:r>
      <w:bookmarkEnd w:id="1266"/>
      <w:r w:rsidRPr="00B83D2B">
        <w:t>заявление по форме согласно Приложению 1 к настоящим Правилам.</w:t>
      </w:r>
      <w:bookmarkEnd w:id="1267"/>
      <w:bookmarkEnd w:id="1268"/>
    </w:p>
    <w:p w:rsidR="001E208A" w:rsidRPr="00B83D2B" w:rsidRDefault="00051407" w:rsidP="006A56CF">
      <w:pPr>
        <w:pStyle w:val="3"/>
        <w:ind w:left="0" w:firstLine="709"/>
      </w:pPr>
      <w:bookmarkStart w:id="1269" w:name="_Toc388386203"/>
      <w:bookmarkStart w:id="1270" w:name="_Toc386994087"/>
      <w:r w:rsidRPr="00B83D2B">
        <w:t xml:space="preserve">Прием и регистрация заявлений на участие в Открытом двухэтапном </w:t>
      </w:r>
      <w:r w:rsidR="00101639" w:rsidRPr="00B83D2B">
        <w:t>конкурс</w:t>
      </w:r>
      <w:r w:rsidRPr="00B83D2B">
        <w:t xml:space="preserve">е, производится со дня публикации Извещения о торгах в периодических печатных изданиях в течение срока для подачи заявлений на участие в Открытом двухэтапном </w:t>
      </w:r>
      <w:r w:rsidR="00101639" w:rsidRPr="00B83D2B">
        <w:t>конкурс</w:t>
      </w:r>
      <w:r w:rsidRPr="00B83D2B">
        <w:t>е.</w:t>
      </w:r>
      <w:bookmarkEnd w:id="1269"/>
    </w:p>
    <w:p w:rsidR="001E208A" w:rsidRPr="00B83D2B" w:rsidRDefault="00051407" w:rsidP="006A56CF">
      <w:pPr>
        <w:pStyle w:val="3"/>
        <w:ind w:left="0" w:firstLine="709"/>
      </w:pPr>
      <w:bookmarkStart w:id="1271" w:name="_Toc388386204"/>
      <w:r w:rsidRPr="00B83D2B">
        <w:t xml:space="preserve">Дополнительно к сведениям, прилагаемым к заявлению на участие в Торгах, указанным в Главе 1 настоящего Раздела Правил, лицо, претендующее на участие в Открытом двухэтапном </w:t>
      </w:r>
      <w:r w:rsidR="00101639" w:rsidRPr="00B83D2B">
        <w:t>конкурс</w:t>
      </w:r>
      <w:r w:rsidRPr="00B83D2B">
        <w:t>е, предоставляет предварительное предложение согласно критериям оценки предварительных предложений, указанным в Извещении о торгах.</w:t>
      </w:r>
      <w:bookmarkEnd w:id="1270"/>
      <w:bookmarkEnd w:id="1271"/>
    </w:p>
    <w:p w:rsidR="001E208A" w:rsidRPr="00B83D2B" w:rsidRDefault="00051407" w:rsidP="006A56CF">
      <w:pPr>
        <w:pStyle w:val="3"/>
        <w:ind w:left="0" w:firstLine="709"/>
      </w:pPr>
      <w:bookmarkStart w:id="1272" w:name="_Toc388386205"/>
      <w:bookmarkStart w:id="1273" w:name="_Toc386994088"/>
      <w:r w:rsidRPr="00B83D2B">
        <w:t>Если на момент окончания срока для подачи заявлений на участие в Открытом двухэтапном</w:t>
      </w:r>
      <w:r w:rsidR="00073E2F" w:rsidRPr="00B83D2B">
        <w:t xml:space="preserve"> </w:t>
      </w:r>
      <w:r w:rsidR="00101639" w:rsidRPr="00B83D2B">
        <w:t>конкурс</w:t>
      </w:r>
      <w:r w:rsidRPr="00B83D2B">
        <w:t>е было подано менее 1 заявления, он признается несостоявшимся.</w:t>
      </w:r>
      <w:bookmarkEnd w:id="1272"/>
    </w:p>
    <w:p w:rsidR="001E208A" w:rsidRPr="00B83D2B" w:rsidRDefault="00051407" w:rsidP="006A56CF">
      <w:pPr>
        <w:pStyle w:val="3"/>
        <w:ind w:left="0" w:firstLine="709"/>
      </w:pPr>
      <w:bookmarkStart w:id="1274" w:name="_Toc388386206"/>
      <w:proofErr w:type="gramStart"/>
      <w:r w:rsidRPr="00B83D2B">
        <w:t xml:space="preserve">Организатор торгов в день окончания срока для подачи заявлений на участие в Открытом двухэтапном </w:t>
      </w:r>
      <w:r w:rsidR="00101639" w:rsidRPr="00B83D2B">
        <w:t>конкурс</w:t>
      </w:r>
      <w:r w:rsidRPr="00B83D2B">
        <w:t>е производит вскрытие пакетов с заявлениями и проверяет их на предмет соответствия требованиям Извещения о торгах и настоящих Правил (не производя проверку соответствия критериям оценки предварительных предложений) В течение 3 рабочих дней со дня окончания срока для подачи заявлений на участие в Открытом двухэтапном</w:t>
      </w:r>
      <w:r w:rsidR="00073E2F" w:rsidRPr="00B83D2B">
        <w:t xml:space="preserve"> </w:t>
      </w:r>
      <w:r w:rsidR="00101639" w:rsidRPr="00B83D2B">
        <w:t>конкурс</w:t>
      </w:r>
      <w:r w:rsidRPr="00B83D2B">
        <w:t>е Организатор</w:t>
      </w:r>
      <w:proofErr w:type="gramEnd"/>
      <w:r w:rsidRPr="00B83D2B">
        <w:t xml:space="preserve"> торгов рассматривает предоставленные материалы и сообщает заявителям о выявленных несоответствиях посредством телефонной связи, электронной почты или иных сре</w:t>
      </w:r>
      <w:proofErr w:type="gramStart"/>
      <w:r w:rsidRPr="00B83D2B">
        <w:t>дств св</w:t>
      </w:r>
      <w:proofErr w:type="gramEnd"/>
      <w:r w:rsidRPr="00B83D2B">
        <w:t>язи.</w:t>
      </w:r>
      <w:bookmarkEnd w:id="1273"/>
      <w:bookmarkEnd w:id="1274"/>
    </w:p>
    <w:p w:rsidR="001E208A" w:rsidRPr="00B83D2B" w:rsidRDefault="00051407" w:rsidP="006A56CF">
      <w:pPr>
        <w:pStyle w:val="3"/>
        <w:ind w:left="0" w:firstLine="709"/>
      </w:pPr>
      <w:bookmarkStart w:id="1275" w:name="_Toc388386207"/>
      <w:bookmarkStart w:id="1276" w:name="_Ref386482455"/>
      <w:bookmarkStart w:id="1277" w:name="_Toc386994089"/>
      <w:r w:rsidRPr="00B83D2B">
        <w:t xml:space="preserve">Лицо, претендующее на участие в Открытом двухэтапном </w:t>
      </w:r>
      <w:r w:rsidR="00101639" w:rsidRPr="00B83D2B">
        <w:t>конкурс</w:t>
      </w:r>
      <w:r w:rsidRPr="00B83D2B">
        <w:t xml:space="preserve">е, в течение 7 рабочих дней после даты окончания срока для подачи заявлений на участие в Открытом двухэтапном </w:t>
      </w:r>
      <w:r w:rsidR="00101639" w:rsidRPr="00B83D2B">
        <w:t>конкурс</w:t>
      </w:r>
      <w:r w:rsidRPr="00B83D2B">
        <w:t>е устраняет выявленные несоответствия. При этом не допускается предоставление сведений и документов, изменяющих содержание и/или условия предварительного предложения.</w:t>
      </w:r>
      <w:bookmarkEnd w:id="1275"/>
    </w:p>
    <w:p w:rsidR="001E208A" w:rsidRPr="00B83D2B" w:rsidRDefault="00051407" w:rsidP="006A56CF">
      <w:pPr>
        <w:pStyle w:val="3"/>
        <w:ind w:left="0" w:firstLine="709"/>
      </w:pPr>
      <w:bookmarkStart w:id="1278" w:name="_Ref387263534"/>
      <w:bookmarkStart w:id="1279" w:name="_Toc388386208"/>
      <w:r w:rsidRPr="00B83D2B">
        <w:t xml:space="preserve">В течение 10 рабочих дней со дня истечения срока для устранения выявленных несоответствий Комиссия рассматривает заявления на участие в Открытом двухэтапном </w:t>
      </w:r>
      <w:r w:rsidR="00101639" w:rsidRPr="00B83D2B">
        <w:t>конкурс</w:t>
      </w:r>
      <w:r w:rsidRPr="00B83D2B">
        <w:t>е (с устраненными недостатками) и приложенные к ним предварительные предложения.</w:t>
      </w:r>
      <w:bookmarkEnd w:id="1278"/>
      <w:bookmarkEnd w:id="1279"/>
    </w:p>
    <w:p w:rsidR="001E208A" w:rsidRPr="00B83D2B" w:rsidRDefault="00051407" w:rsidP="006A56CF">
      <w:pPr>
        <w:pStyle w:val="3"/>
        <w:ind w:left="0" w:firstLine="709"/>
      </w:pPr>
      <w:bookmarkStart w:id="1280" w:name="_Toc388386209"/>
      <w:bookmarkStart w:id="1281" w:name="_Toc386994091"/>
      <w:bookmarkEnd w:id="1276"/>
      <w:bookmarkEnd w:id="1277"/>
      <w:r w:rsidRPr="00B83D2B">
        <w:t xml:space="preserve">В </w:t>
      </w:r>
      <w:proofErr w:type="gramStart"/>
      <w:r w:rsidRPr="00B83D2B">
        <w:t>случае</w:t>
      </w:r>
      <w:proofErr w:type="gramEnd"/>
      <w:r w:rsidRPr="00B83D2B">
        <w:t xml:space="preserve"> отсутствия несоответствий заявлений на участие в Открытом двухэтапном </w:t>
      </w:r>
      <w:r w:rsidR="00101639" w:rsidRPr="00B83D2B">
        <w:t>конкурс</w:t>
      </w:r>
      <w:r w:rsidRPr="00B83D2B">
        <w:t xml:space="preserve">е требованиям Извещения о торгах и настоящих Правил, срок предусмотренный пунктом </w:t>
      </w:r>
      <w:r w:rsidR="00431FD1" w:rsidRPr="00B83D2B">
        <w:fldChar w:fldCharType="begin"/>
      </w:r>
      <w:r w:rsidR="00431FD1" w:rsidRPr="00B83D2B">
        <w:instrText xml:space="preserve"> REF _Ref387263534 \r \h  \* MERGEFORMAT </w:instrText>
      </w:r>
      <w:r w:rsidR="00431FD1" w:rsidRPr="00B83D2B">
        <w:fldChar w:fldCharType="separate"/>
      </w:r>
      <w:r w:rsidR="00FA7574">
        <w:t>301</w:t>
      </w:r>
      <w:r w:rsidR="00431FD1" w:rsidRPr="00B83D2B">
        <w:fldChar w:fldCharType="end"/>
      </w:r>
      <w:r w:rsidRPr="00B83D2B">
        <w:t xml:space="preserve"> настоящих Правил, исчисляется со дня окончания рассмотрения заявлений Организатором торгов.</w:t>
      </w:r>
      <w:bookmarkEnd w:id="1280"/>
    </w:p>
    <w:p w:rsidR="001E208A" w:rsidRPr="00B83D2B" w:rsidRDefault="00051407" w:rsidP="006A56CF">
      <w:pPr>
        <w:pStyle w:val="3"/>
        <w:ind w:left="0" w:firstLine="709"/>
      </w:pPr>
      <w:bookmarkStart w:id="1282" w:name="_Toc388386210"/>
      <w:bookmarkStart w:id="1283" w:name="_Ref388944250"/>
      <w:r w:rsidRPr="00B83D2B">
        <w:t xml:space="preserve">Срок для рассмотрения Комиссией заявлений на участие в Открытом двухэтапном </w:t>
      </w:r>
      <w:r w:rsidR="00101639" w:rsidRPr="00B83D2B">
        <w:t>конкурс</w:t>
      </w:r>
      <w:r w:rsidRPr="00B83D2B">
        <w:t>е может быть однократно продлен по решению Комиссии, но не более</w:t>
      </w:r>
      <w:proofErr w:type="gramStart"/>
      <w:r w:rsidRPr="00B83D2B">
        <w:t>,</w:t>
      </w:r>
      <w:proofErr w:type="gramEnd"/>
      <w:r w:rsidRPr="00B83D2B">
        <w:t xml:space="preserve"> чем на 10 рабочих дней.</w:t>
      </w:r>
      <w:bookmarkEnd w:id="1281"/>
      <w:bookmarkEnd w:id="1282"/>
      <w:bookmarkEnd w:id="1283"/>
    </w:p>
    <w:p w:rsidR="00261C50" w:rsidRPr="00B83D2B" w:rsidRDefault="00261C50" w:rsidP="006A56CF">
      <w:pPr>
        <w:pStyle w:val="3"/>
        <w:ind w:left="0" w:firstLine="709"/>
      </w:pPr>
      <w:bookmarkStart w:id="1284" w:name="_Toc386128171"/>
      <w:bookmarkStart w:id="1285" w:name="_Toc386994093"/>
      <w:bookmarkStart w:id="1286" w:name="_Toc388386211"/>
      <w:r w:rsidRPr="00B83D2B">
        <w:t xml:space="preserve">Предусмотренные в пунктах </w:t>
      </w:r>
      <w:r w:rsidR="00431FD1" w:rsidRPr="00B83D2B">
        <w:fldChar w:fldCharType="begin"/>
      </w:r>
      <w:r w:rsidR="00431FD1" w:rsidRPr="00B83D2B">
        <w:instrText xml:space="preserve"> REF _Ref387263534 \r \h  \* MERGEFORMAT </w:instrText>
      </w:r>
      <w:r w:rsidR="00431FD1" w:rsidRPr="00B83D2B">
        <w:fldChar w:fldCharType="separate"/>
      </w:r>
      <w:r w:rsidR="00FA7574">
        <w:t>301</w:t>
      </w:r>
      <w:r w:rsidR="00431FD1" w:rsidRPr="00B83D2B">
        <w:fldChar w:fldCharType="end"/>
      </w:r>
      <w:r w:rsidRPr="00B83D2B">
        <w:t xml:space="preserve"> и </w:t>
      </w:r>
      <w:r w:rsidR="00431FD1" w:rsidRPr="00B83D2B">
        <w:fldChar w:fldCharType="begin"/>
      </w:r>
      <w:r w:rsidR="00431FD1" w:rsidRPr="00B83D2B">
        <w:instrText xml:space="preserve"> REF _Ref388944250 \r \h  \* MERGEFORMAT </w:instrText>
      </w:r>
      <w:r w:rsidR="00431FD1" w:rsidRPr="00B83D2B">
        <w:fldChar w:fldCharType="separate"/>
      </w:r>
      <w:r w:rsidR="00FA7574">
        <w:t>303</w:t>
      </w:r>
      <w:r w:rsidR="00431FD1" w:rsidRPr="00B83D2B">
        <w:fldChar w:fldCharType="end"/>
      </w:r>
      <w:r w:rsidRPr="00B83D2B">
        <w:t xml:space="preserve"> настоящих </w:t>
      </w:r>
      <w:proofErr w:type="gramStart"/>
      <w:r w:rsidRPr="00B83D2B">
        <w:t>Правил</w:t>
      </w:r>
      <w:proofErr w:type="gramEnd"/>
      <w:r w:rsidRPr="00B83D2B">
        <w:t xml:space="preserve"> сроки могут быть изменены Решением Комиссии в сторону уменьшения, в случае уменьшения срока публикации Извещения о торгах в отношении Открытого двухэтапного </w:t>
      </w:r>
      <w:r w:rsidR="00101639" w:rsidRPr="00B83D2B">
        <w:t>конкурс</w:t>
      </w:r>
      <w:r w:rsidRPr="00B83D2B">
        <w:t>а.</w:t>
      </w:r>
    </w:p>
    <w:p w:rsidR="001E208A" w:rsidRPr="00B83D2B" w:rsidRDefault="00051407" w:rsidP="006A56CF">
      <w:pPr>
        <w:pStyle w:val="3"/>
        <w:ind w:left="0" w:firstLine="709"/>
      </w:pPr>
      <w:r w:rsidRPr="00B83D2B">
        <w:lastRenderedPageBreak/>
        <w:t xml:space="preserve">В ходе рассмотрения вопроса о допуске того или иного лица к участию во втором этапе Открытого двухэтапного </w:t>
      </w:r>
      <w:r w:rsidR="00101639" w:rsidRPr="00B83D2B">
        <w:t>конкурс</w:t>
      </w:r>
      <w:r w:rsidRPr="00B83D2B">
        <w:t>а Организатор торгов и/или Комиссия вправе проводить переговоры с представителями лиц, претендующих на участие в Открытом двухэтапном</w:t>
      </w:r>
      <w:r w:rsidR="00303BF1" w:rsidRPr="00B83D2B">
        <w:t xml:space="preserve"> </w:t>
      </w:r>
      <w:r w:rsidR="00101639" w:rsidRPr="00B83D2B">
        <w:t>конкурс</w:t>
      </w:r>
      <w:r w:rsidRPr="00B83D2B">
        <w:t>е с целью установления их соответствия требованиям, указанным в Извещении о торгах.</w:t>
      </w:r>
      <w:bookmarkEnd w:id="1284"/>
      <w:bookmarkEnd w:id="1285"/>
      <w:bookmarkEnd w:id="1286"/>
    </w:p>
    <w:p w:rsidR="001E208A" w:rsidRPr="00B83D2B" w:rsidRDefault="00051407" w:rsidP="006A56CF">
      <w:pPr>
        <w:pStyle w:val="3"/>
        <w:ind w:left="0" w:firstLine="709"/>
      </w:pPr>
      <w:bookmarkStart w:id="1287" w:name="_Ref388286442"/>
      <w:bookmarkStart w:id="1288" w:name="_Toc388386212"/>
      <w:bookmarkStart w:id="1289" w:name="_Toc386128172"/>
      <w:bookmarkStart w:id="1290" w:name="_Toc386994094"/>
      <w:r w:rsidRPr="00B83D2B">
        <w:t xml:space="preserve">По результатам рассмотрения заявлений на участие в Открытом двухэтапном </w:t>
      </w:r>
      <w:r w:rsidR="00101639" w:rsidRPr="00B83D2B">
        <w:t>конкурс</w:t>
      </w:r>
      <w:r w:rsidRPr="00B83D2B">
        <w:t xml:space="preserve">е Комиссия принимает решение о допуске лиц, подавших указанные заявления, ко второму этапу Открытого двухэтапного </w:t>
      </w:r>
      <w:r w:rsidR="00101639" w:rsidRPr="00B83D2B">
        <w:t>конкурс</w:t>
      </w:r>
      <w:r w:rsidRPr="00B83D2B">
        <w:t xml:space="preserve">а и присвоении им статуса Участников Открытого двухэтапного </w:t>
      </w:r>
      <w:r w:rsidR="00101639" w:rsidRPr="00B83D2B">
        <w:t>конкурс</w:t>
      </w:r>
      <w:r w:rsidRPr="00B83D2B">
        <w:t>а.</w:t>
      </w:r>
      <w:bookmarkEnd w:id="1287"/>
      <w:bookmarkEnd w:id="1288"/>
    </w:p>
    <w:p w:rsidR="001E208A" w:rsidRPr="00B83D2B" w:rsidRDefault="00051407" w:rsidP="006A56CF">
      <w:pPr>
        <w:pStyle w:val="3"/>
        <w:ind w:left="0" w:firstLine="709"/>
      </w:pPr>
      <w:bookmarkStart w:id="1291" w:name="_Ref388286470"/>
      <w:bookmarkStart w:id="1292" w:name="_Toc388386213"/>
      <w:r w:rsidRPr="00B83D2B">
        <w:t>Помимо оснований, предусмотренных Главой 1 настоящего Раздела Правил относительно отказа в допуске к участию в Торгах,</w:t>
      </w:r>
      <w:bookmarkStart w:id="1293" w:name="_Toc386128173"/>
      <w:bookmarkEnd w:id="1289"/>
      <w:r w:rsidRPr="00B83D2B">
        <w:t xml:space="preserve"> Комиссия вправе отказать лицу в допуске к участию во втором этапе Открытого двухэтапного </w:t>
      </w:r>
      <w:r w:rsidR="00101639" w:rsidRPr="00B83D2B">
        <w:t>конкурс</w:t>
      </w:r>
      <w:r w:rsidRPr="00B83D2B">
        <w:t>а</w:t>
      </w:r>
      <w:bookmarkStart w:id="1294" w:name="_Toc386994095"/>
      <w:bookmarkEnd w:id="1290"/>
      <w:bookmarkEnd w:id="1293"/>
      <w:r w:rsidRPr="00B83D2B">
        <w:t>,</w:t>
      </w:r>
      <w:bookmarkStart w:id="1295" w:name="_Toc386994096"/>
      <w:bookmarkEnd w:id="1294"/>
      <w:r w:rsidR="0099105A" w:rsidRPr="00B83D2B">
        <w:t xml:space="preserve"> </w:t>
      </w:r>
      <w:r w:rsidRPr="00B83D2B">
        <w:t xml:space="preserve">если предварительное предложение такого лица не соответствует требованиям Извещения о торгах, в том числе,  минимальным </w:t>
      </w:r>
      <w:proofErr w:type="gramStart"/>
      <w:r w:rsidRPr="00B83D2B">
        <w:t>требованиям</w:t>
      </w:r>
      <w:proofErr w:type="gramEnd"/>
      <w:r w:rsidRPr="00B83D2B">
        <w:t xml:space="preserve"> согласно указываемым в Извещении о торгах критериям оценки предложений, направляемых в рамках</w:t>
      </w:r>
      <w:r w:rsidR="00073E2F" w:rsidRPr="00B83D2B">
        <w:t xml:space="preserve"> </w:t>
      </w:r>
      <w:r w:rsidR="00101639" w:rsidRPr="00B83D2B">
        <w:t>Конкурс</w:t>
      </w:r>
      <w:r w:rsidRPr="00B83D2B">
        <w:t>а.</w:t>
      </w:r>
      <w:bookmarkEnd w:id="1291"/>
      <w:bookmarkEnd w:id="1292"/>
      <w:bookmarkEnd w:id="1295"/>
    </w:p>
    <w:p w:rsidR="001E208A" w:rsidRPr="00B83D2B" w:rsidRDefault="00051407" w:rsidP="006A56CF">
      <w:pPr>
        <w:pStyle w:val="3"/>
        <w:ind w:left="0" w:firstLine="709"/>
      </w:pPr>
      <w:bookmarkStart w:id="1296" w:name="_Toc386994097"/>
      <w:bookmarkStart w:id="1297" w:name="_Ref388286531"/>
      <w:bookmarkStart w:id="1298" w:name="_Toc388386214"/>
      <w:bookmarkStart w:id="1299" w:name="_Ref389891917"/>
      <w:bookmarkStart w:id="1300" w:name="_Ref390936170"/>
      <w:bookmarkStart w:id="1301" w:name="_Toc386128174"/>
      <w:r w:rsidRPr="00B83D2B">
        <w:t xml:space="preserve">Если </w:t>
      </w:r>
      <w:proofErr w:type="gramStart"/>
      <w:r w:rsidRPr="00B83D2B">
        <w:t xml:space="preserve">по результатам рассмотрения заявлений на участие в Открытом двухэтапном </w:t>
      </w:r>
      <w:r w:rsidR="00101639" w:rsidRPr="00B83D2B">
        <w:t>конкурс</w:t>
      </w:r>
      <w:r w:rsidRPr="00B83D2B">
        <w:t>е к участию во втором этапе</w:t>
      </w:r>
      <w:proofErr w:type="gramEnd"/>
      <w:r w:rsidRPr="00B83D2B">
        <w:t xml:space="preserve"> указанного </w:t>
      </w:r>
      <w:r w:rsidR="00101639" w:rsidRPr="00B83D2B">
        <w:t>Конкурс</w:t>
      </w:r>
      <w:r w:rsidRPr="00B83D2B">
        <w:t xml:space="preserve">а допущено лишь одно лицо, Открытый двухэтапный </w:t>
      </w:r>
      <w:r w:rsidR="00101639" w:rsidRPr="00B83D2B">
        <w:t>конкурс</w:t>
      </w:r>
      <w:r w:rsidRPr="00B83D2B">
        <w:t xml:space="preserve"> признается несостоявшимся. В </w:t>
      </w:r>
      <w:proofErr w:type="gramStart"/>
      <w:r w:rsidRPr="00B83D2B">
        <w:t>таком</w:t>
      </w:r>
      <w:proofErr w:type="gramEnd"/>
      <w:r w:rsidRPr="00B83D2B">
        <w:t xml:space="preserve"> случае, по решению Комиссии, соответствующий Актив или Объект может быть реализован такому лицу путем Прямого адресного отчуждения на условиях, не хуже тех, что предусмотрены его заявлением на участие в Торгах, соответствующим предварительным предложением, Извещением о торгах и Пакетом документации по Активу или Объекту. При этом цена реализации Актива или Объекта не должна быть меньше цены, указанной в предварительном предложении данного лица, изложенном в заявлении на участие в Открытом двухэтапном</w:t>
      </w:r>
      <w:r w:rsidR="00073E2F" w:rsidRPr="00B83D2B">
        <w:t xml:space="preserve"> </w:t>
      </w:r>
      <w:r w:rsidR="00101639" w:rsidRPr="00B83D2B">
        <w:t>конкурс</w:t>
      </w:r>
      <w:r w:rsidRPr="00B83D2B">
        <w:t>е.</w:t>
      </w:r>
      <w:bookmarkEnd w:id="1296"/>
      <w:bookmarkEnd w:id="1297"/>
      <w:bookmarkEnd w:id="1298"/>
      <w:bookmarkEnd w:id="1299"/>
      <w:bookmarkEnd w:id="1300"/>
    </w:p>
    <w:p w:rsidR="001E208A" w:rsidRPr="00B83D2B" w:rsidRDefault="00051407" w:rsidP="006A56CF">
      <w:pPr>
        <w:pStyle w:val="3"/>
        <w:ind w:left="0" w:firstLine="709"/>
      </w:pPr>
      <w:bookmarkStart w:id="1302" w:name="_Toc386994098"/>
      <w:bookmarkStart w:id="1303" w:name="_Toc388386215"/>
      <w:bookmarkStart w:id="1304" w:name="_Ref389891940"/>
      <w:r w:rsidRPr="00B83D2B">
        <w:t xml:space="preserve">Если </w:t>
      </w:r>
      <w:proofErr w:type="gramStart"/>
      <w:r w:rsidRPr="00B83D2B">
        <w:t xml:space="preserve">по результатам рассмотрения всех поданных заявлений на участие в Открытом двухэтапном </w:t>
      </w:r>
      <w:r w:rsidR="00101639" w:rsidRPr="00B83D2B">
        <w:t>конкурс</w:t>
      </w:r>
      <w:r w:rsidRPr="00B83D2B">
        <w:t>е к участию во втором этапе</w:t>
      </w:r>
      <w:proofErr w:type="gramEnd"/>
      <w:r w:rsidRPr="00B83D2B">
        <w:t xml:space="preserve"> не было допущено ни одного лица, такой </w:t>
      </w:r>
      <w:r w:rsidR="00101639" w:rsidRPr="00B83D2B">
        <w:t>Конкурс</w:t>
      </w:r>
      <w:r w:rsidR="00073E2F" w:rsidRPr="00B83D2B">
        <w:t xml:space="preserve"> </w:t>
      </w:r>
      <w:r w:rsidRPr="00B83D2B">
        <w:t>признается несостоявшимся.</w:t>
      </w:r>
      <w:bookmarkEnd w:id="1301"/>
      <w:bookmarkEnd w:id="1302"/>
      <w:bookmarkEnd w:id="1303"/>
      <w:bookmarkEnd w:id="1304"/>
    </w:p>
    <w:p w:rsidR="001E208A" w:rsidRPr="00B83D2B" w:rsidRDefault="00051407" w:rsidP="006A56CF">
      <w:pPr>
        <w:pStyle w:val="3"/>
        <w:ind w:left="0" w:firstLine="709"/>
      </w:pPr>
      <w:bookmarkStart w:id="1305" w:name="_Toc386128175"/>
      <w:bookmarkStart w:id="1306" w:name="_Toc386994099"/>
      <w:bookmarkStart w:id="1307" w:name="_Toc388386216"/>
      <w:r w:rsidRPr="00B83D2B">
        <w:t xml:space="preserve">Участник Открытого двухэтапного </w:t>
      </w:r>
      <w:r w:rsidR="00101639" w:rsidRPr="00B83D2B">
        <w:t>конкурс</w:t>
      </w:r>
      <w:r w:rsidRPr="00B83D2B">
        <w:t>а имеет право</w:t>
      </w:r>
      <w:bookmarkEnd w:id="1305"/>
      <w:r w:rsidRPr="00B83D2B">
        <w:t xml:space="preserve"> участвовать во втором этапе Открытого двухэтапного </w:t>
      </w:r>
      <w:r w:rsidR="00101639" w:rsidRPr="00B83D2B">
        <w:t>конкурс</w:t>
      </w:r>
      <w:r w:rsidRPr="00B83D2B">
        <w:t>а лично или через своих уполномоченных представителей.</w:t>
      </w:r>
      <w:bookmarkEnd w:id="1306"/>
      <w:bookmarkEnd w:id="1307"/>
    </w:p>
    <w:p w:rsidR="001E208A" w:rsidRPr="00B83D2B" w:rsidRDefault="00051407" w:rsidP="006A56CF">
      <w:pPr>
        <w:pStyle w:val="3"/>
        <w:ind w:left="0" w:firstLine="709"/>
      </w:pPr>
      <w:bookmarkStart w:id="1308" w:name="_Ref386991187"/>
      <w:bookmarkStart w:id="1309" w:name="_Toc386994100"/>
      <w:bookmarkStart w:id="1310" w:name="_Toc388386217"/>
      <w:r w:rsidRPr="00B83D2B">
        <w:t xml:space="preserve">Не позднее 15 рабочих дней после окончания рассмотрения Комиссией заявлений на участие в Торгах Комиссия утверждает разрабатываемое Организатором торгов содержание уведомления о втором этапе Открытого двухэтапного </w:t>
      </w:r>
      <w:r w:rsidR="00101639" w:rsidRPr="00B83D2B">
        <w:t>конкурс</w:t>
      </w:r>
      <w:r w:rsidRPr="00B83D2B">
        <w:t>а, включающего содержание и критерии оценки</w:t>
      </w:r>
      <w:r w:rsidR="00073E2F" w:rsidRPr="00B83D2B">
        <w:t xml:space="preserve"> </w:t>
      </w:r>
      <w:r w:rsidR="00101639" w:rsidRPr="00B83D2B">
        <w:t>Конкурс</w:t>
      </w:r>
      <w:r w:rsidRPr="00B83D2B">
        <w:t>ных предложений с указанием минимальных требований к</w:t>
      </w:r>
      <w:r w:rsidR="00073E2F" w:rsidRPr="00B83D2B">
        <w:t xml:space="preserve"> </w:t>
      </w:r>
      <w:r w:rsidR="00101639" w:rsidRPr="00B83D2B">
        <w:t>Конкурс</w:t>
      </w:r>
      <w:r w:rsidRPr="00B83D2B">
        <w:t xml:space="preserve">ным предложениям, согласно указанным критериям оценки. Указанные минимальные требования не могут быть ниже показателей, закрепленных в заявлениях на участие Открытом двухэтапном </w:t>
      </w:r>
      <w:r w:rsidR="00101639" w:rsidRPr="00B83D2B">
        <w:t>конкурс</w:t>
      </w:r>
      <w:r w:rsidRPr="00B83D2B">
        <w:t xml:space="preserve">е (включая предварительные предложения), поступивших от Участников Открытого двухэтапного </w:t>
      </w:r>
      <w:r w:rsidR="00101639" w:rsidRPr="00B83D2B">
        <w:t>конкурс</w:t>
      </w:r>
      <w:r w:rsidRPr="00B83D2B">
        <w:t>а. Уведомление о втором этапе Открытого двухэтапного</w:t>
      </w:r>
      <w:r w:rsidR="00073E2F" w:rsidRPr="00B83D2B">
        <w:t xml:space="preserve"> </w:t>
      </w:r>
      <w:r w:rsidR="00101639" w:rsidRPr="00B83D2B">
        <w:t>конкурс</w:t>
      </w:r>
      <w:r w:rsidRPr="00B83D2B">
        <w:t xml:space="preserve">а с указанием срока, места, времени и способа для подачи </w:t>
      </w:r>
      <w:r w:rsidR="00101639" w:rsidRPr="00B83D2B">
        <w:t>Конкурс</w:t>
      </w:r>
      <w:r w:rsidRPr="00B83D2B">
        <w:t xml:space="preserve">ных предложений в течение 2 рабочих дней после утверждения Комиссией направляются Организатором торгов Участникам Открытого двухэтапного </w:t>
      </w:r>
      <w:r w:rsidR="00101639" w:rsidRPr="00B83D2B">
        <w:t>конкурс</w:t>
      </w:r>
      <w:r w:rsidRPr="00B83D2B">
        <w:t>а заказным почтовым отправлением с уведомлением о получении, а также посредством электронной почты или факсимильной связи.</w:t>
      </w:r>
      <w:bookmarkEnd w:id="1308"/>
      <w:bookmarkEnd w:id="1309"/>
      <w:bookmarkEnd w:id="1310"/>
    </w:p>
    <w:p w:rsidR="00261C50" w:rsidRPr="00B83D2B" w:rsidRDefault="00051407" w:rsidP="006A56CF">
      <w:pPr>
        <w:pStyle w:val="3"/>
        <w:ind w:left="0" w:firstLine="709"/>
      </w:pPr>
      <w:bookmarkStart w:id="1311" w:name="_Toc388386218"/>
      <w:bookmarkStart w:id="1312" w:name="_Ref389891965"/>
      <w:bookmarkStart w:id="1313" w:name="_Toc386128177"/>
      <w:bookmarkStart w:id="1314" w:name="_Toc386994101"/>
      <w:r w:rsidRPr="00B83D2B">
        <w:t xml:space="preserve">Срок для подачи </w:t>
      </w:r>
      <w:r w:rsidR="00101639" w:rsidRPr="00B83D2B">
        <w:t>Конкурс</w:t>
      </w:r>
      <w:r w:rsidRPr="00B83D2B">
        <w:t xml:space="preserve">ных предложений в рамках Открытого двухэтапного </w:t>
      </w:r>
      <w:r w:rsidR="00101639" w:rsidRPr="00B83D2B">
        <w:t>конкурс</w:t>
      </w:r>
      <w:r w:rsidRPr="00B83D2B">
        <w:t xml:space="preserve">а не может составлять менее 60 рабочих дней </w:t>
      </w:r>
      <w:proofErr w:type="gramStart"/>
      <w:r w:rsidRPr="00B83D2B">
        <w:t>с даты опубликования</w:t>
      </w:r>
      <w:proofErr w:type="gramEnd"/>
      <w:r w:rsidRPr="00B83D2B">
        <w:t xml:space="preserve"> Извещения о торгах в периодических печатных изданиях, если иное не предусмотрено решением Комиссии.</w:t>
      </w:r>
      <w:bookmarkEnd w:id="1311"/>
      <w:bookmarkEnd w:id="1312"/>
    </w:p>
    <w:p w:rsidR="001E208A" w:rsidRPr="00B83D2B" w:rsidRDefault="00051407" w:rsidP="006A56CF">
      <w:pPr>
        <w:pStyle w:val="3"/>
        <w:ind w:left="0" w:firstLine="709"/>
      </w:pPr>
      <w:bookmarkStart w:id="1315" w:name="_Toc388386219"/>
      <w:r w:rsidRPr="00B83D2B">
        <w:t xml:space="preserve">Участник Открытого двухэтапного </w:t>
      </w:r>
      <w:r w:rsidR="00101639" w:rsidRPr="00B83D2B">
        <w:t>конкурс</w:t>
      </w:r>
      <w:r w:rsidRPr="00B83D2B">
        <w:t xml:space="preserve">а в течение срока для подачи </w:t>
      </w:r>
      <w:r w:rsidR="00101639" w:rsidRPr="00B83D2B">
        <w:t>Конкурс</w:t>
      </w:r>
      <w:r w:rsidRPr="00B83D2B">
        <w:t xml:space="preserve">ных предложений, указанного в уведомлении о втором этапе Открытого двухэтапного </w:t>
      </w:r>
      <w:r w:rsidR="00101639" w:rsidRPr="00B83D2B">
        <w:t>конкурс</w:t>
      </w:r>
      <w:r w:rsidRPr="00B83D2B">
        <w:t xml:space="preserve">а, подготавливает </w:t>
      </w:r>
      <w:r w:rsidR="00101639" w:rsidRPr="00B83D2B">
        <w:t>Конкурс</w:t>
      </w:r>
      <w:r w:rsidRPr="00B83D2B">
        <w:t xml:space="preserve">ное предложение согласно предоставленному Пакету документации по Активу или Объекту, уведомлению о втором этапе Открытого двухэтапного </w:t>
      </w:r>
      <w:r w:rsidR="00101639" w:rsidRPr="00B83D2B">
        <w:t>конкурс</w:t>
      </w:r>
      <w:r w:rsidRPr="00B83D2B">
        <w:t>а и иной информации, предоставленной Организатором торгов.</w:t>
      </w:r>
      <w:bookmarkEnd w:id="1313"/>
      <w:bookmarkEnd w:id="1314"/>
      <w:bookmarkEnd w:id="1315"/>
    </w:p>
    <w:p w:rsidR="001E208A" w:rsidRPr="00B83D2B" w:rsidRDefault="00101639" w:rsidP="006A56CF">
      <w:pPr>
        <w:pStyle w:val="3"/>
        <w:ind w:left="0" w:firstLine="709"/>
      </w:pPr>
      <w:bookmarkStart w:id="1316" w:name="_Toc386128178"/>
      <w:bookmarkStart w:id="1317" w:name="_Toc386994102"/>
      <w:bookmarkStart w:id="1318" w:name="_Toc388386220"/>
      <w:r w:rsidRPr="00B83D2B">
        <w:t>Конкурс</w:t>
      </w:r>
      <w:r w:rsidR="00051407" w:rsidRPr="00B83D2B">
        <w:t xml:space="preserve">ное предложение представляется Участником Открытого двухэтапного </w:t>
      </w:r>
      <w:r w:rsidRPr="00B83D2B">
        <w:t>конкурс</w:t>
      </w:r>
      <w:r w:rsidR="00051407" w:rsidRPr="00B83D2B">
        <w:t>а в запечатанном конверте.</w:t>
      </w:r>
      <w:r w:rsidR="00073E2F" w:rsidRPr="00B83D2B">
        <w:t xml:space="preserve"> </w:t>
      </w:r>
      <w:r w:rsidRPr="00B83D2B">
        <w:t>Конкурс</w:t>
      </w:r>
      <w:r w:rsidR="00051407" w:rsidRPr="00B83D2B">
        <w:t>ное предложение должно быть прошито, страницы либо листы пронумерованы, последняя страница либо лист заверяется подписью и печатью (для физического лица, если таковая имеется) Участника Открытого двухэтапного</w:t>
      </w:r>
      <w:r w:rsidR="00073E2F" w:rsidRPr="00B83D2B">
        <w:t xml:space="preserve"> </w:t>
      </w:r>
      <w:r w:rsidRPr="00B83D2B">
        <w:t>конкурс</w:t>
      </w:r>
      <w:r w:rsidR="00051407" w:rsidRPr="00B83D2B">
        <w:t>а.</w:t>
      </w:r>
      <w:bookmarkEnd w:id="1316"/>
      <w:bookmarkEnd w:id="1317"/>
      <w:bookmarkEnd w:id="1318"/>
    </w:p>
    <w:p w:rsidR="001E208A" w:rsidRPr="00B83D2B" w:rsidRDefault="00051407" w:rsidP="006A56CF">
      <w:pPr>
        <w:pStyle w:val="3"/>
        <w:ind w:left="0" w:firstLine="709"/>
      </w:pPr>
      <w:bookmarkStart w:id="1319" w:name="_Toc386128179"/>
      <w:bookmarkStart w:id="1320" w:name="_Toc386994104"/>
      <w:bookmarkStart w:id="1321" w:name="_Toc388386221"/>
      <w:r w:rsidRPr="00B83D2B">
        <w:t xml:space="preserve">Приложения к </w:t>
      </w:r>
      <w:r w:rsidR="00101639" w:rsidRPr="00B83D2B">
        <w:t>Конкурс</w:t>
      </w:r>
      <w:r w:rsidRPr="00B83D2B">
        <w:t>ному предложению (в прошитом виде, с пронумерованными страницами либо листами, последняя страница либо лист, заверенная подписью и печатью (для физического лица, если имеется печать) Участника) прикладываются отдельно.</w:t>
      </w:r>
      <w:bookmarkEnd w:id="1319"/>
      <w:bookmarkEnd w:id="1320"/>
      <w:bookmarkEnd w:id="1321"/>
    </w:p>
    <w:p w:rsidR="001E208A" w:rsidRPr="00B83D2B" w:rsidRDefault="00051407" w:rsidP="006A56CF">
      <w:pPr>
        <w:pStyle w:val="3"/>
        <w:ind w:left="0" w:firstLine="709"/>
      </w:pPr>
      <w:bookmarkStart w:id="1322" w:name="_Toc386128180"/>
      <w:bookmarkStart w:id="1323" w:name="_Toc386994105"/>
      <w:bookmarkStart w:id="1324" w:name="_Toc388386222"/>
      <w:r w:rsidRPr="00B83D2B">
        <w:lastRenderedPageBreak/>
        <w:t xml:space="preserve">На лицевой стороне запечатанного конверта с </w:t>
      </w:r>
      <w:r w:rsidR="00101639" w:rsidRPr="00B83D2B">
        <w:t>Конкурс</w:t>
      </w:r>
      <w:r w:rsidRPr="00B83D2B">
        <w:t xml:space="preserve">ным предложением Участник Открытого двухэтапного </w:t>
      </w:r>
      <w:r w:rsidR="00101639" w:rsidRPr="00B83D2B">
        <w:t>конкурс</w:t>
      </w:r>
      <w:r w:rsidRPr="00B83D2B">
        <w:t>а должен указать:</w:t>
      </w:r>
      <w:bookmarkEnd w:id="1322"/>
      <w:bookmarkEnd w:id="1323"/>
      <w:bookmarkEnd w:id="1324"/>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полное наименование и почтовый адрес Участника Открытого двухэтапного </w:t>
      </w:r>
      <w:r w:rsidR="00101639" w:rsidRPr="00B83D2B">
        <w:rPr>
          <w:color w:val="auto"/>
          <w:szCs w:val="22"/>
        </w:rPr>
        <w:t>конкурс</w:t>
      </w:r>
      <w:r w:rsidRPr="00B83D2B">
        <w:rPr>
          <w:color w:val="auto"/>
          <w:szCs w:val="22"/>
        </w:rPr>
        <w:t>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полное наименование и почтовый адрес Организатора торгов и Компании, которые должны соответствовать аналогичным сведениям, указанным в Пакете документации по Активу или Объекту и Извещении о торгах;</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наименование Актива или Объекта для участия в Открытом двухэтапном </w:t>
      </w:r>
      <w:r w:rsidR="00101639" w:rsidRPr="00B83D2B">
        <w:rPr>
          <w:color w:val="auto"/>
          <w:szCs w:val="22"/>
        </w:rPr>
        <w:t>конкурс</w:t>
      </w:r>
      <w:r w:rsidRPr="00B83D2B">
        <w:rPr>
          <w:color w:val="auto"/>
          <w:szCs w:val="22"/>
        </w:rPr>
        <w:t xml:space="preserve">е, по которому представляется </w:t>
      </w:r>
      <w:r w:rsidR="00101639" w:rsidRPr="00B83D2B">
        <w:rPr>
          <w:color w:val="auto"/>
          <w:szCs w:val="22"/>
        </w:rPr>
        <w:t>Конкурс</w:t>
      </w:r>
      <w:r w:rsidRPr="00B83D2B">
        <w:rPr>
          <w:color w:val="auto"/>
          <w:szCs w:val="22"/>
        </w:rPr>
        <w:t xml:space="preserve">ное предложение Участника Открытого двухэтапного </w:t>
      </w:r>
      <w:r w:rsidR="00101639" w:rsidRPr="00B83D2B">
        <w:rPr>
          <w:color w:val="auto"/>
          <w:szCs w:val="22"/>
        </w:rPr>
        <w:t>конкурс</w:t>
      </w:r>
      <w:r w:rsidRPr="00B83D2B">
        <w:rPr>
          <w:color w:val="auto"/>
          <w:szCs w:val="22"/>
        </w:rPr>
        <w:t>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надпись “НЕ ВСКРЫВАТЬ </w:t>
      </w:r>
      <w:proofErr w:type="gramStart"/>
      <w:r w:rsidRPr="00B83D2B">
        <w:rPr>
          <w:color w:val="auto"/>
          <w:szCs w:val="22"/>
        </w:rPr>
        <w:t>ДО</w:t>
      </w:r>
      <w:proofErr w:type="gramEnd"/>
      <w:r w:rsidRPr="00B83D2B">
        <w:rPr>
          <w:color w:val="auto"/>
          <w:szCs w:val="22"/>
        </w:rPr>
        <w:t xml:space="preserve">” </w:t>
      </w:r>
      <w:proofErr w:type="gramStart"/>
      <w:r w:rsidRPr="00B83D2B">
        <w:rPr>
          <w:color w:val="auto"/>
          <w:szCs w:val="22"/>
        </w:rPr>
        <w:t>с</w:t>
      </w:r>
      <w:proofErr w:type="gramEnd"/>
      <w:r w:rsidRPr="00B83D2B">
        <w:rPr>
          <w:color w:val="auto"/>
          <w:szCs w:val="22"/>
        </w:rPr>
        <w:t xml:space="preserve"> указанием даты и времени окончания приема </w:t>
      </w:r>
      <w:r w:rsidR="00101639" w:rsidRPr="00B83D2B">
        <w:rPr>
          <w:color w:val="auto"/>
          <w:szCs w:val="22"/>
        </w:rPr>
        <w:t>Конкурс</w:t>
      </w:r>
      <w:r w:rsidRPr="00B83D2B">
        <w:rPr>
          <w:color w:val="auto"/>
          <w:szCs w:val="22"/>
        </w:rPr>
        <w:t>ных предложений согласно Извещению о торгах.</w:t>
      </w:r>
    </w:p>
    <w:p w:rsidR="001E208A" w:rsidRPr="00B83D2B" w:rsidRDefault="00051407" w:rsidP="006A56CF">
      <w:pPr>
        <w:pStyle w:val="3"/>
        <w:ind w:left="0" w:firstLine="709"/>
      </w:pPr>
      <w:bookmarkStart w:id="1325" w:name="_Toc386128181"/>
      <w:bookmarkStart w:id="1326" w:name="_Toc386994106"/>
      <w:bookmarkStart w:id="1327" w:name="_Toc388386223"/>
      <w:r w:rsidRPr="00B83D2B">
        <w:t xml:space="preserve">Конверт с </w:t>
      </w:r>
      <w:r w:rsidR="00101639" w:rsidRPr="00B83D2B">
        <w:t>Конкурс</w:t>
      </w:r>
      <w:r w:rsidRPr="00B83D2B">
        <w:t>ным предложением, представленный после истечения установленного срока, не вскрывается и возвращается Участнику.</w:t>
      </w:r>
      <w:bookmarkEnd w:id="1325"/>
      <w:bookmarkEnd w:id="1326"/>
      <w:bookmarkEnd w:id="1327"/>
    </w:p>
    <w:p w:rsidR="001E208A" w:rsidRPr="00B83D2B" w:rsidRDefault="00051407" w:rsidP="006A56CF">
      <w:pPr>
        <w:pStyle w:val="3"/>
        <w:ind w:left="0" w:firstLine="709"/>
      </w:pPr>
      <w:bookmarkStart w:id="1328" w:name="_Toc386128182"/>
      <w:bookmarkStart w:id="1329" w:name="_Toc386994107"/>
      <w:bookmarkStart w:id="1330" w:name="_Toc388386224"/>
      <w:r w:rsidRPr="00B83D2B">
        <w:t>Оформленное в надлежащем виде</w:t>
      </w:r>
      <w:r w:rsidR="00073E2F" w:rsidRPr="00B83D2B">
        <w:t xml:space="preserve"> </w:t>
      </w:r>
      <w:r w:rsidR="00101639" w:rsidRPr="00B83D2B">
        <w:t>Конкурс</w:t>
      </w:r>
      <w:r w:rsidRPr="00B83D2B">
        <w:t xml:space="preserve">ное предложение направляется или предоставляется Участником Открытого двухэтапного </w:t>
      </w:r>
      <w:r w:rsidR="00101639" w:rsidRPr="00B83D2B">
        <w:t>конкурс</w:t>
      </w:r>
      <w:r w:rsidRPr="00B83D2B">
        <w:t xml:space="preserve">а по адресу, указанному в Извещении о Торгах, в течение срока для подачи </w:t>
      </w:r>
      <w:r w:rsidR="00101639" w:rsidRPr="00B83D2B">
        <w:t>Конкурс</w:t>
      </w:r>
      <w:r w:rsidRPr="00B83D2B">
        <w:t xml:space="preserve">ных предложений, указанного в уведомлении о втором этапе Открытого двухэтапного </w:t>
      </w:r>
      <w:r w:rsidR="00101639" w:rsidRPr="00B83D2B">
        <w:t>конкурс</w:t>
      </w:r>
      <w:r w:rsidRPr="00B83D2B">
        <w:t>а.</w:t>
      </w:r>
      <w:bookmarkEnd w:id="1328"/>
      <w:bookmarkEnd w:id="1329"/>
      <w:bookmarkEnd w:id="1330"/>
    </w:p>
    <w:p w:rsidR="001E208A" w:rsidRPr="00B83D2B" w:rsidRDefault="00051407" w:rsidP="006A56CF">
      <w:pPr>
        <w:pStyle w:val="3"/>
        <w:ind w:left="0" w:firstLine="709"/>
      </w:pPr>
      <w:bookmarkStart w:id="1331" w:name="_Toc386128183"/>
      <w:bookmarkStart w:id="1332" w:name="_Toc386994108"/>
      <w:bookmarkStart w:id="1333" w:name="_Toc388386225"/>
      <w:r w:rsidRPr="00B83D2B">
        <w:t xml:space="preserve">Каждый Участник Открытого двухэтапного </w:t>
      </w:r>
      <w:r w:rsidR="00101639" w:rsidRPr="00B83D2B">
        <w:t>конкурс</w:t>
      </w:r>
      <w:r w:rsidRPr="00B83D2B">
        <w:t xml:space="preserve">а вправе подать лишь одно </w:t>
      </w:r>
      <w:r w:rsidR="00101639" w:rsidRPr="00B83D2B">
        <w:t>Конкурс</w:t>
      </w:r>
      <w:r w:rsidRPr="00B83D2B">
        <w:t xml:space="preserve">ное предложение. До окончания срока подачи </w:t>
      </w:r>
      <w:r w:rsidR="00101639" w:rsidRPr="00B83D2B">
        <w:t>Конкурс</w:t>
      </w:r>
      <w:r w:rsidRPr="00B83D2B">
        <w:t xml:space="preserve">ных предложений Участник Открытого двухэтапного </w:t>
      </w:r>
      <w:r w:rsidR="00101639" w:rsidRPr="00B83D2B">
        <w:t>конкурс</w:t>
      </w:r>
      <w:r w:rsidRPr="00B83D2B">
        <w:t xml:space="preserve">а вправе отозвать направленное им ранее </w:t>
      </w:r>
      <w:r w:rsidR="00101639" w:rsidRPr="00B83D2B">
        <w:t>Конкурс</w:t>
      </w:r>
      <w:r w:rsidRPr="00B83D2B">
        <w:t>ное предложение или направить к нему изменения и/или дополнения.</w:t>
      </w:r>
      <w:bookmarkEnd w:id="1331"/>
      <w:bookmarkEnd w:id="1332"/>
      <w:bookmarkEnd w:id="1333"/>
    </w:p>
    <w:p w:rsidR="001E208A" w:rsidRPr="00B83D2B" w:rsidRDefault="00051407" w:rsidP="006A56CF">
      <w:pPr>
        <w:pStyle w:val="3"/>
        <w:ind w:left="0" w:firstLine="709"/>
      </w:pPr>
      <w:bookmarkStart w:id="1334" w:name="_Toc386128184"/>
      <w:bookmarkStart w:id="1335" w:name="_Toc386994109"/>
      <w:bookmarkStart w:id="1336" w:name="_Toc388386226"/>
      <w:r w:rsidRPr="00B83D2B">
        <w:t xml:space="preserve">Организатор торгов осуществляет прием </w:t>
      </w:r>
      <w:r w:rsidR="00101639" w:rsidRPr="00B83D2B">
        <w:t>Конкурс</w:t>
      </w:r>
      <w:r w:rsidRPr="00B83D2B">
        <w:t xml:space="preserve">ных предложений и их регистрацию в соответствующем журнале регистрации </w:t>
      </w:r>
      <w:r w:rsidR="00101639" w:rsidRPr="00B83D2B">
        <w:t>Конкурс</w:t>
      </w:r>
      <w:r w:rsidRPr="00B83D2B">
        <w:t>ных предложений.</w:t>
      </w:r>
      <w:bookmarkEnd w:id="1334"/>
      <w:bookmarkEnd w:id="1335"/>
      <w:bookmarkEnd w:id="1336"/>
    </w:p>
    <w:p w:rsidR="001E208A" w:rsidRPr="00B83D2B" w:rsidRDefault="00051407" w:rsidP="006A56CF">
      <w:pPr>
        <w:pStyle w:val="3"/>
        <w:ind w:left="0" w:firstLine="709"/>
      </w:pPr>
      <w:bookmarkStart w:id="1337" w:name="_Toc386128186"/>
      <w:bookmarkStart w:id="1338" w:name="_Toc386994110"/>
      <w:bookmarkStart w:id="1339" w:name="_Toc388386227"/>
      <w:r w:rsidRPr="00B83D2B">
        <w:t>Организатор торгов в срок, установленный в уведомлении о втором этапе Открытого двухэтапного</w:t>
      </w:r>
      <w:r w:rsidR="00073E2F" w:rsidRPr="00B83D2B">
        <w:t xml:space="preserve"> </w:t>
      </w:r>
      <w:r w:rsidR="00101639" w:rsidRPr="00B83D2B">
        <w:t>конкурс</w:t>
      </w:r>
      <w:r w:rsidRPr="00B83D2B">
        <w:t>а, но не более чем через 30 минут после окончания срока подачи</w:t>
      </w:r>
      <w:r w:rsidR="00303BF1" w:rsidRPr="00B83D2B">
        <w:t xml:space="preserve"> </w:t>
      </w:r>
      <w:r w:rsidR="00101639" w:rsidRPr="00B83D2B">
        <w:t>Конкурс</w:t>
      </w:r>
      <w:r w:rsidRPr="00B83D2B">
        <w:t xml:space="preserve">ных предложений, проводит вскрытие конвертов с </w:t>
      </w:r>
      <w:r w:rsidR="00101639" w:rsidRPr="00B83D2B">
        <w:t>Конкурс</w:t>
      </w:r>
      <w:r w:rsidRPr="00B83D2B">
        <w:t xml:space="preserve">ным предложением, при котором вправе присутствовать Участники Открытого двухэтапного </w:t>
      </w:r>
      <w:r w:rsidR="00101639" w:rsidRPr="00B83D2B">
        <w:t>конкурс</w:t>
      </w:r>
      <w:r w:rsidRPr="00B83D2B">
        <w:t>а или их уполномоченные представители. После вскрытия каждого</w:t>
      </w:r>
      <w:r w:rsidR="00073E2F" w:rsidRPr="00B83D2B">
        <w:t xml:space="preserve"> </w:t>
      </w:r>
      <w:r w:rsidR="00101639" w:rsidRPr="00B83D2B">
        <w:t>Конкурс</w:t>
      </w:r>
      <w:r w:rsidRPr="00B83D2B">
        <w:t xml:space="preserve">ного предложения представители Организатора торгов оглашают перечень материалов и документов, содержащихся в конверте с </w:t>
      </w:r>
      <w:r w:rsidR="00101639" w:rsidRPr="00B83D2B">
        <w:t>Конкурс</w:t>
      </w:r>
      <w:r w:rsidRPr="00B83D2B">
        <w:t>ным предложением.</w:t>
      </w:r>
      <w:bookmarkEnd w:id="1337"/>
      <w:bookmarkEnd w:id="1338"/>
      <w:bookmarkEnd w:id="1339"/>
    </w:p>
    <w:p w:rsidR="001E208A" w:rsidRPr="00B83D2B" w:rsidRDefault="00051407" w:rsidP="006A56CF">
      <w:pPr>
        <w:pStyle w:val="3"/>
        <w:ind w:left="0" w:firstLine="709"/>
      </w:pPr>
      <w:bookmarkStart w:id="1340" w:name="_Toc386128187"/>
      <w:bookmarkStart w:id="1341" w:name="_Toc386994111"/>
      <w:bookmarkStart w:id="1342" w:name="_Toc388386228"/>
      <w:r w:rsidRPr="00B83D2B">
        <w:t xml:space="preserve">В течение 1 рабочего дня со дня вскрытия </w:t>
      </w:r>
      <w:r w:rsidR="00101639" w:rsidRPr="00B83D2B">
        <w:t>Конкурс</w:t>
      </w:r>
      <w:r w:rsidRPr="00B83D2B">
        <w:t xml:space="preserve">ных предложений Организатором торгов составляется протокол вскрытия конвертов с  </w:t>
      </w:r>
      <w:r w:rsidR="00101639" w:rsidRPr="00B83D2B">
        <w:t>Конкурс</w:t>
      </w:r>
      <w:r w:rsidRPr="00B83D2B">
        <w:t xml:space="preserve">ными предложениями, копия которого предоставляется Участникам, подавшим </w:t>
      </w:r>
      <w:r w:rsidR="00101639" w:rsidRPr="00B83D2B">
        <w:t>Конкурс</w:t>
      </w:r>
      <w:r w:rsidRPr="00B83D2B">
        <w:t>ные предложения по их запросу в течение 1 рабочего дня. Если по окончании срока подачи</w:t>
      </w:r>
      <w:r w:rsidR="00073E2F" w:rsidRPr="00B83D2B">
        <w:t xml:space="preserve"> </w:t>
      </w:r>
      <w:r w:rsidR="00101639" w:rsidRPr="00B83D2B">
        <w:t>Конкурс</w:t>
      </w:r>
      <w:r w:rsidRPr="00B83D2B">
        <w:t xml:space="preserve">ных предложений Организатором торгов получено менее 2 </w:t>
      </w:r>
      <w:r w:rsidR="00101639" w:rsidRPr="00B83D2B">
        <w:t>Конкурс</w:t>
      </w:r>
      <w:r w:rsidRPr="00B83D2B">
        <w:t xml:space="preserve">ных предложений, Открытый двухэтапный </w:t>
      </w:r>
      <w:r w:rsidR="00101639" w:rsidRPr="00B83D2B">
        <w:t>конкурс</w:t>
      </w:r>
      <w:r w:rsidR="00073E2F" w:rsidRPr="00B83D2B">
        <w:t xml:space="preserve"> </w:t>
      </w:r>
      <w:r w:rsidRPr="00B83D2B">
        <w:t xml:space="preserve">признается несостоявшимся, о чем делается отметка в соответствующем протоколе вскрытия конвертов с </w:t>
      </w:r>
      <w:r w:rsidR="00101639" w:rsidRPr="00B83D2B">
        <w:t>Конкурс</w:t>
      </w:r>
      <w:r w:rsidRPr="00B83D2B">
        <w:t>ными предложениями.</w:t>
      </w:r>
      <w:bookmarkEnd w:id="1340"/>
      <w:bookmarkEnd w:id="1341"/>
      <w:bookmarkEnd w:id="1342"/>
    </w:p>
    <w:p w:rsidR="001E208A" w:rsidRPr="00B83D2B" w:rsidRDefault="00051407" w:rsidP="006A56CF">
      <w:pPr>
        <w:pStyle w:val="3"/>
        <w:ind w:left="0" w:firstLine="709"/>
      </w:pPr>
      <w:bookmarkStart w:id="1343" w:name="_Toc388386229"/>
      <w:bookmarkStart w:id="1344" w:name="_Toc386128188"/>
      <w:bookmarkStart w:id="1345" w:name="_Toc386994112"/>
      <w:r w:rsidRPr="00B83D2B">
        <w:t xml:space="preserve">В течение 1 рабочего дня после составления протокола вскрытия конвертов с </w:t>
      </w:r>
      <w:r w:rsidR="00101639" w:rsidRPr="00B83D2B">
        <w:t>Конкурс</w:t>
      </w:r>
      <w:r w:rsidRPr="00B83D2B">
        <w:t xml:space="preserve">ными предложениями, Организатор торгов передает </w:t>
      </w:r>
      <w:r w:rsidR="00101639" w:rsidRPr="00B83D2B">
        <w:t>Конкурс</w:t>
      </w:r>
      <w:r w:rsidRPr="00B83D2B">
        <w:t xml:space="preserve">ные предложения и копию протокола вскрытия конвертов с </w:t>
      </w:r>
      <w:r w:rsidR="00101639" w:rsidRPr="00B83D2B">
        <w:t>Конкурс</w:t>
      </w:r>
      <w:r w:rsidRPr="00B83D2B">
        <w:t>ными предложениями секретарю Комиссии.</w:t>
      </w:r>
      <w:bookmarkEnd w:id="1343"/>
    </w:p>
    <w:p w:rsidR="001E208A" w:rsidRPr="00B83D2B" w:rsidRDefault="00051407" w:rsidP="006A56CF">
      <w:pPr>
        <w:pStyle w:val="3"/>
        <w:ind w:left="0" w:firstLine="709"/>
      </w:pPr>
      <w:bookmarkStart w:id="1346" w:name="_Toc388386230"/>
      <w:bookmarkStart w:id="1347" w:name="_Toc386128189"/>
      <w:bookmarkStart w:id="1348" w:name="_Toc386994113"/>
      <w:bookmarkEnd w:id="1344"/>
      <w:bookmarkEnd w:id="1345"/>
      <w:r w:rsidRPr="00B83D2B">
        <w:t xml:space="preserve">Комиссия в течение 5 рабочих дней со дня получения секретарем Комиссии </w:t>
      </w:r>
      <w:r w:rsidR="00101639" w:rsidRPr="00B83D2B">
        <w:t>Конкурс</w:t>
      </w:r>
      <w:r w:rsidRPr="00B83D2B">
        <w:t>ных предложений проводит их рассмотрение и подводит соответствующие итоги. Данный срок может быть однократно продлен решением Комиссии, но не более</w:t>
      </w:r>
      <w:proofErr w:type="gramStart"/>
      <w:r w:rsidRPr="00B83D2B">
        <w:t>,</w:t>
      </w:r>
      <w:proofErr w:type="gramEnd"/>
      <w:r w:rsidRPr="00B83D2B">
        <w:t xml:space="preserve"> чем на 10 рабочих дней.</w:t>
      </w:r>
      <w:bookmarkEnd w:id="1346"/>
    </w:p>
    <w:p w:rsidR="001E208A" w:rsidRPr="00B83D2B" w:rsidRDefault="00051407" w:rsidP="006A56CF">
      <w:pPr>
        <w:pStyle w:val="3"/>
        <w:ind w:left="0" w:firstLine="709"/>
      </w:pPr>
      <w:bookmarkStart w:id="1349" w:name="_Toc386994114"/>
      <w:bookmarkStart w:id="1350" w:name="_Ref388286715"/>
      <w:bookmarkStart w:id="1351" w:name="_Toc388386231"/>
      <w:bookmarkStart w:id="1352" w:name="_Toc386128190"/>
      <w:bookmarkEnd w:id="1347"/>
      <w:bookmarkEnd w:id="1348"/>
      <w:r w:rsidRPr="00B83D2B">
        <w:t xml:space="preserve">Комиссия определяет Победителя Открытого двухэтапного </w:t>
      </w:r>
      <w:r w:rsidR="00101639" w:rsidRPr="00B83D2B">
        <w:t>конкурс</w:t>
      </w:r>
      <w:r w:rsidRPr="00B83D2B">
        <w:t xml:space="preserve">а по результатам рассмотрения </w:t>
      </w:r>
      <w:r w:rsidR="00101639" w:rsidRPr="00B83D2B">
        <w:t>Конкурс</w:t>
      </w:r>
      <w:r w:rsidRPr="00B83D2B">
        <w:t xml:space="preserve">ных предложений, с учетом сведений об Участниках, полученных при рассмотрении заявлений на участие в Торгах или указанных в </w:t>
      </w:r>
      <w:r w:rsidR="00101639" w:rsidRPr="00B83D2B">
        <w:t>Конкурс</w:t>
      </w:r>
      <w:r w:rsidRPr="00B83D2B">
        <w:t xml:space="preserve">ном предложении, таких как финансовые, организационные, управленческие и иные возможности Участника. При этом </w:t>
      </w:r>
      <w:r w:rsidR="00101639" w:rsidRPr="00B83D2B">
        <w:t>Конкурс</w:t>
      </w:r>
      <w:r w:rsidRPr="00B83D2B">
        <w:t xml:space="preserve">ное предложение должно соответствовать критериям, закрепленным в соответствующем уведомлении о втором этапе Открытого двухэтапного </w:t>
      </w:r>
      <w:r w:rsidR="00101639" w:rsidRPr="00B83D2B">
        <w:t>конкурс</w:t>
      </w:r>
      <w:r w:rsidRPr="00B83D2B">
        <w:t>а.</w:t>
      </w:r>
      <w:bookmarkEnd w:id="1349"/>
      <w:bookmarkEnd w:id="1350"/>
      <w:bookmarkEnd w:id="1351"/>
    </w:p>
    <w:p w:rsidR="001E208A" w:rsidRPr="00B83D2B" w:rsidRDefault="00101639" w:rsidP="006A56CF">
      <w:pPr>
        <w:pStyle w:val="3"/>
        <w:ind w:left="0" w:firstLine="709"/>
      </w:pPr>
      <w:bookmarkStart w:id="1353" w:name="_Toc386994115"/>
      <w:bookmarkStart w:id="1354" w:name="_Toc388386232"/>
      <w:bookmarkStart w:id="1355" w:name="_Ref389891991"/>
      <w:bookmarkStart w:id="1356" w:name="_Toc386128191"/>
      <w:bookmarkEnd w:id="1352"/>
      <w:proofErr w:type="gramStart"/>
      <w:r w:rsidRPr="00B83D2B">
        <w:t>Конкурс</w:t>
      </w:r>
      <w:r w:rsidR="00051407" w:rsidRPr="00B83D2B">
        <w:t>ные предложения, не отвечающие минимальным требованиям согласно критериям оценки</w:t>
      </w:r>
      <w:r w:rsidR="00073E2F" w:rsidRPr="00B83D2B">
        <w:t xml:space="preserve"> </w:t>
      </w:r>
      <w:r w:rsidRPr="00B83D2B">
        <w:t>Конкурс</w:t>
      </w:r>
      <w:r w:rsidR="00051407" w:rsidRPr="00B83D2B">
        <w:t>ных предложений подлежат</w:t>
      </w:r>
      <w:proofErr w:type="gramEnd"/>
      <w:r w:rsidR="00051407" w:rsidRPr="00B83D2B">
        <w:t xml:space="preserve"> отклонению Комиссией, о чем делается соответствующая отметка в протоколе о результатах Открытого двухэтапного </w:t>
      </w:r>
      <w:r w:rsidRPr="00B83D2B">
        <w:t>конкурс</w:t>
      </w:r>
      <w:r w:rsidR="00051407" w:rsidRPr="00B83D2B">
        <w:t xml:space="preserve">а. Если в результате осталось менее 2 не отклоненных </w:t>
      </w:r>
      <w:r w:rsidRPr="00B83D2B">
        <w:t>Конкурс</w:t>
      </w:r>
      <w:r w:rsidR="00051407" w:rsidRPr="00B83D2B">
        <w:t xml:space="preserve">ных предложений, Открытый двухэтапный </w:t>
      </w:r>
      <w:r w:rsidRPr="00B83D2B">
        <w:t>конкурс</w:t>
      </w:r>
      <w:r w:rsidR="00051407" w:rsidRPr="00B83D2B">
        <w:t xml:space="preserve"> признается не состоявшимся.</w:t>
      </w:r>
      <w:bookmarkEnd w:id="1353"/>
      <w:bookmarkEnd w:id="1354"/>
      <w:bookmarkEnd w:id="1355"/>
    </w:p>
    <w:p w:rsidR="001E208A" w:rsidRPr="00B83D2B" w:rsidRDefault="00051407" w:rsidP="006A56CF">
      <w:pPr>
        <w:pStyle w:val="3"/>
        <w:ind w:left="0" w:firstLine="709"/>
      </w:pPr>
      <w:bookmarkStart w:id="1357" w:name="_Toc386994116"/>
      <w:bookmarkStart w:id="1358" w:name="_Ref388286749"/>
      <w:bookmarkStart w:id="1359" w:name="_Toc388386233"/>
      <w:bookmarkStart w:id="1360" w:name="_Ref390357015"/>
      <w:bookmarkStart w:id="1361" w:name="_Ref390936219"/>
      <w:r w:rsidRPr="00B83D2B">
        <w:lastRenderedPageBreak/>
        <w:t xml:space="preserve">Решение Комиссии оформляется протоколом о результатах Открытого двухэтапного </w:t>
      </w:r>
      <w:r w:rsidR="00101639" w:rsidRPr="00B83D2B">
        <w:t>конкурс</w:t>
      </w:r>
      <w:r w:rsidRPr="00B83D2B">
        <w:t xml:space="preserve">а, который подписывается членами Комиссии, принимавшими участие в заседании Комиссии и председательствующим на таком заседании в день подведения итогов Открытого </w:t>
      </w:r>
      <w:r w:rsidR="00101639" w:rsidRPr="00B83D2B">
        <w:t>конкурс</w:t>
      </w:r>
      <w:r w:rsidRPr="00B83D2B">
        <w:t xml:space="preserve">а. Член Комиссии имеет право письменно изложить свое особое мнение и приложить его к протоколу о результатах Открытого двухэтапного </w:t>
      </w:r>
      <w:r w:rsidR="00101639" w:rsidRPr="00B83D2B">
        <w:t>конкурс</w:t>
      </w:r>
      <w:r w:rsidRPr="00B83D2B">
        <w:t>а, о чем в последнем делается отметка.</w:t>
      </w:r>
      <w:bookmarkEnd w:id="1356"/>
      <w:bookmarkEnd w:id="1357"/>
      <w:bookmarkEnd w:id="1358"/>
      <w:bookmarkEnd w:id="1359"/>
      <w:bookmarkEnd w:id="1360"/>
      <w:bookmarkEnd w:id="1361"/>
    </w:p>
    <w:p w:rsidR="001E208A" w:rsidRPr="00B83D2B" w:rsidRDefault="00051407" w:rsidP="006A56CF">
      <w:pPr>
        <w:pStyle w:val="3"/>
        <w:ind w:left="0" w:firstLine="709"/>
      </w:pPr>
      <w:bookmarkStart w:id="1362" w:name="_Toc386994117"/>
      <w:bookmarkStart w:id="1363" w:name="_Toc388386234"/>
      <w:bookmarkStart w:id="1364" w:name="_Ref389892024"/>
      <w:bookmarkStart w:id="1365" w:name="_Toc386128192"/>
      <w:r w:rsidRPr="00B83D2B">
        <w:t xml:space="preserve">В </w:t>
      </w:r>
      <w:proofErr w:type="gramStart"/>
      <w:r w:rsidRPr="00B83D2B">
        <w:t>протоколе</w:t>
      </w:r>
      <w:proofErr w:type="gramEnd"/>
      <w:r w:rsidRPr="00B83D2B">
        <w:t xml:space="preserve"> о результатах Открытого двухэтапного </w:t>
      </w:r>
      <w:r w:rsidR="00101639" w:rsidRPr="00B83D2B">
        <w:t>конкурс</w:t>
      </w:r>
      <w:r w:rsidRPr="00B83D2B">
        <w:t>а указывается следующее:</w:t>
      </w:r>
      <w:bookmarkEnd w:id="1362"/>
      <w:bookmarkEnd w:id="1363"/>
      <w:bookmarkEnd w:id="1364"/>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Комиссии;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наименование и краткая характеристика Актива или Объекта;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 проведенном Открытом двухэтапном </w:t>
      </w:r>
      <w:r w:rsidR="00101639" w:rsidRPr="00B83D2B">
        <w:rPr>
          <w:color w:val="auto"/>
          <w:szCs w:val="22"/>
        </w:rPr>
        <w:t>конкурс</w:t>
      </w:r>
      <w:r w:rsidRPr="00B83D2B">
        <w:rPr>
          <w:color w:val="auto"/>
          <w:szCs w:val="22"/>
        </w:rPr>
        <w:t>е, включая его метод;</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указание о том, признан ли проведенный Открытый двухэтапный </w:t>
      </w:r>
      <w:r w:rsidR="00101639" w:rsidRPr="00B83D2B">
        <w:rPr>
          <w:color w:val="auto"/>
          <w:szCs w:val="22"/>
        </w:rPr>
        <w:t>конкурс</w:t>
      </w:r>
      <w:r w:rsidRPr="00B83D2B">
        <w:rPr>
          <w:color w:val="auto"/>
          <w:szCs w:val="22"/>
        </w:rPr>
        <w:t xml:space="preserve"> состоявшимся;</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об Участниках Открытого двухэтапного </w:t>
      </w:r>
      <w:r w:rsidR="00101639" w:rsidRPr="00B83D2B">
        <w:rPr>
          <w:color w:val="auto"/>
          <w:szCs w:val="22"/>
        </w:rPr>
        <w:t>конкурс</w:t>
      </w:r>
      <w:r w:rsidRPr="00B83D2B">
        <w:rPr>
          <w:color w:val="auto"/>
          <w:szCs w:val="22"/>
        </w:rPr>
        <w:t xml:space="preserve">а, представивших свои </w:t>
      </w:r>
      <w:r w:rsidR="00101639" w:rsidRPr="00B83D2B">
        <w:rPr>
          <w:color w:val="auto"/>
          <w:szCs w:val="22"/>
        </w:rPr>
        <w:t>Конкурс</w:t>
      </w:r>
      <w:r w:rsidRPr="00B83D2B">
        <w:rPr>
          <w:color w:val="auto"/>
          <w:szCs w:val="22"/>
        </w:rPr>
        <w:t>ные предложения;</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w:t>
      </w:r>
      <w:r w:rsidR="00101639" w:rsidRPr="00B83D2B">
        <w:rPr>
          <w:color w:val="auto"/>
          <w:szCs w:val="22"/>
        </w:rPr>
        <w:t>Конкурс</w:t>
      </w:r>
      <w:r w:rsidRPr="00B83D2B">
        <w:rPr>
          <w:color w:val="auto"/>
          <w:szCs w:val="22"/>
        </w:rPr>
        <w:t>ных предложений участников с указанием минимальных требований согласно таким критериям;</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содержание </w:t>
      </w:r>
      <w:r w:rsidR="00101639" w:rsidRPr="00B83D2B">
        <w:rPr>
          <w:color w:val="auto"/>
          <w:szCs w:val="22"/>
        </w:rPr>
        <w:t>Конкурс</w:t>
      </w:r>
      <w:r w:rsidRPr="00B83D2B">
        <w:rPr>
          <w:color w:val="auto"/>
          <w:szCs w:val="22"/>
        </w:rPr>
        <w:t xml:space="preserve">ного предложения Победителя Открытого двухэтапного </w:t>
      </w:r>
      <w:r w:rsidR="00101639" w:rsidRPr="00B83D2B">
        <w:rPr>
          <w:color w:val="auto"/>
          <w:szCs w:val="22"/>
        </w:rPr>
        <w:t>конкурс</w:t>
      </w:r>
      <w:r w:rsidRPr="00B83D2B">
        <w:rPr>
          <w:color w:val="auto"/>
          <w:szCs w:val="22"/>
        </w:rPr>
        <w:t>а;</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сведения о Победителе;</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обязательства Компании и Победителя по подписанию Договора с указанием существенных условий и срока для подписания Договора согласно Извещению о торгах;</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ответственность Победителя за отказ от подписания Договора, как это предусмотрено настоящими Правилами;</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иные сведения по усмотрению Комиссии.</w:t>
      </w:r>
    </w:p>
    <w:p w:rsidR="001E208A" w:rsidRPr="00B83D2B" w:rsidRDefault="00051407" w:rsidP="006A56CF">
      <w:pPr>
        <w:pStyle w:val="3"/>
        <w:ind w:left="0" w:firstLine="709"/>
      </w:pPr>
      <w:bookmarkStart w:id="1366" w:name="_Toc386994118"/>
      <w:bookmarkStart w:id="1367" w:name="_Ref388286786"/>
      <w:bookmarkStart w:id="1368" w:name="_Toc388386235"/>
      <w:bookmarkStart w:id="1369" w:name="_Ref390357032"/>
      <w:bookmarkStart w:id="1370" w:name="_Ref390936270"/>
      <w:proofErr w:type="gramStart"/>
      <w:r w:rsidRPr="00B83D2B">
        <w:t xml:space="preserve">В случае отсутствия заявлений на участие в Открытом двухэтапном </w:t>
      </w:r>
      <w:r w:rsidR="00101639" w:rsidRPr="00B83D2B">
        <w:t>конкурс</w:t>
      </w:r>
      <w:r w:rsidRPr="00B83D2B">
        <w:t xml:space="preserve">е или принятия Комиссией решения об отсутствии Победителя, Организатор торгов по решению Комиссии проводит новый Открытый двухэтапный </w:t>
      </w:r>
      <w:r w:rsidR="00101639" w:rsidRPr="00B83D2B">
        <w:t>конкурс</w:t>
      </w:r>
      <w:r w:rsidR="00513493" w:rsidRPr="00B83D2B">
        <w:t xml:space="preserve"> </w:t>
      </w:r>
      <w:r w:rsidRPr="00B83D2B">
        <w:t>в течение срока, указанного в таком решении Комиссии (с учетом положений настоящих Правил), использует другую форму реализации Актива или Объекта в случаях, предусмотренных настоящими Правилами, или направляет в Уполномоченный орган Фонда предложение об</w:t>
      </w:r>
      <w:proofErr w:type="gramEnd"/>
      <w:r w:rsidR="00513493" w:rsidRPr="00B83D2B">
        <w:t xml:space="preserve"> </w:t>
      </w:r>
      <w:proofErr w:type="gramStart"/>
      <w:r w:rsidRPr="00B83D2B">
        <w:t>изменении</w:t>
      </w:r>
      <w:proofErr w:type="gramEnd"/>
      <w:r w:rsidRPr="00B83D2B">
        <w:t xml:space="preserve"> способа Торгов для реализации Актива или Объекта. По решению Комиссии Организатор торгов в сроки, установленные решением Комиссии, предоставляет предложения по изменению условий Открытого двухэтапного </w:t>
      </w:r>
      <w:r w:rsidR="00101639" w:rsidRPr="00B83D2B">
        <w:t>конкурс</w:t>
      </w:r>
      <w:r w:rsidRPr="00B83D2B">
        <w:t>а с целью увеличения возможности реализации Актива или Объекта.</w:t>
      </w:r>
      <w:bookmarkEnd w:id="1365"/>
      <w:bookmarkEnd w:id="1366"/>
      <w:bookmarkEnd w:id="1367"/>
      <w:bookmarkEnd w:id="1368"/>
      <w:bookmarkEnd w:id="1369"/>
      <w:bookmarkEnd w:id="1370"/>
    </w:p>
    <w:p w:rsidR="001E208A" w:rsidRPr="00B83D2B" w:rsidRDefault="00051407" w:rsidP="006A56CF">
      <w:pPr>
        <w:pStyle w:val="3"/>
        <w:ind w:left="0" w:firstLine="709"/>
      </w:pPr>
      <w:bookmarkStart w:id="1371" w:name="_Toc388386236"/>
      <w:bookmarkStart w:id="1372" w:name="_Ref389892045"/>
      <w:r w:rsidRPr="00B83D2B">
        <w:t xml:space="preserve">Подписанная копия протокола о результатах Открытого двухэтапного </w:t>
      </w:r>
      <w:r w:rsidR="00101639" w:rsidRPr="00B83D2B">
        <w:t>конкурс</w:t>
      </w:r>
      <w:r w:rsidRPr="00B83D2B">
        <w:t>а выдается Участникам в течение 3 рабочих дней после подачи соответствующего запроса.</w:t>
      </w:r>
      <w:bookmarkEnd w:id="1371"/>
      <w:bookmarkEnd w:id="1372"/>
    </w:p>
    <w:p w:rsidR="001E208A" w:rsidRPr="00B83D2B" w:rsidRDefault="001E208A" w:rsidP="006A56CF">
      <w:pPr>
        <w:keepNext/>
        <w:keepLines/>
        <w:spacing w:line="240" w:lineRule="auto"/>
        <w:ind w:firstLine="709"/>
        <w:jc w:val="both"/>
        <w:rPr>
          <w:color w:val="auto"/>
          <w:szCs w:val="22"/>
        </w:rPr>
      </w:pPr>
    </w:p>
    <w:p w:rsidR="001E208A" w:rsidRPr="006A56CF" w:rsidRDefault="00051407" w:rsidP="006362EF">
      <w:pPr>
        <w:pStyle w:val="2"/>
        <w:keepLines/>
        <w:spacing w:after="0"/>
        <w:ind w:left="0" w:firstLine="709"/>
      </w:pPr>
      <w:bookmarkStart w:id="1373" w:name="_Toc386994119"/>
      <w:bookmarkStart w:id="1374" w:name="_Toc388386237"/>
      <w:r w:rsidRPr="006A56CF">
        <w:t xml:space="preserve">Закрытый двухэтапный </w:t>
      </w:r>
      <w:bookmarkEnd w:id="1373"/>
      <w:bookmarkEnd w:id="1374"/>
      <w:r w:rsidR="00101639" w:rsidRPr="006A56CF">
        <w:t>конкурс</w:t>
      </w:r>
    </w:p>
    <w:p w:rsidR="00D6300C" w:rsidRPr="00B83D2B" w:rsidRDefault="00E5516E" w:rsidP="006362EF">
      <w:pPr>
        <w:pStyle w:val="3"/>
        <w:ind w:left="0" w:firstLine="709"/>
      </w:pPr>
      <w:bookmarkStart w:id="1375" w:name="_Toc388386238"/>
      <w:bookmarkStart w:id="1376" w:name="_Toc386128195"/>
      <w:bookmarkStart w:id="1377" w:name="_Toc386994120"/>
      <w:r w:rsidRPr="00B83D2B">
        <w:t xml:space="preserve">По решению Комиссии может проводиться Закрытый двухэтапный </w:t>
      </w:r>
      <w:r w:rsidR="00101639" w:rsidRPr="00B83D2B">
        <w:t>конкурс</w:t>
      </w:r>
      <w:r w:rsidRPr="00B83D2B">
        <w:t xml:space="preserve">. При проведении Закрытого двухэтапного </w:t>
      </w:r>
      <w:r w:rsidR="00101639" w:rsidRPr="00B83D2B">
        <w:t>конкурс</w:t>
      </w:r>
      <w:r w:rsidRPr="00B83D2B">
        <w:t xml:space="preserve">а публикация извещения в периодических печатных изданиях и на веб-сайтах Компании и Единого оператора не производится. Участие на закрытом двухэтапном </w:t>
      </w:r>
      <w:r w:rsidR="00101639" w:rsidRPr="00B83D2B">
        <w:t>конкурс</w:t>
      </w:r>
      <w:r w:rsidRPr="00B83D2B">
        <w:t>е принимает ограниченный круг участников, определяемый Комиссией. Письменные приглашения на участие в закрытом</w:t>
      </w:r>
      <w:r w:rsidR="00073E2F" w:rsidRPr="00B83D2B">
        <w:t xml:space="preserve"> </w:t>
      </w:r>
      <w:r w:rsidR="00101639" w:rsidRPr="00B83D2B">
        <w:t>конкурс</w:t>
      </w:r>
      <w:r w:rsidRPr="00B83D2B">
        <w:t xml:space="preserve">е со всеми условиями закрытого </w:t>
      </w:r>
      <w:r w:rsidR="00101639" w:rsidRPr="00B83D2B">
        <w:t>конкурс</w:t>
      </w:r>
      <w:r w:rsidRPr="00B83D2B">
        <w:t xml:space="preserve">а рассылает Организатор торгов. Регистрация лиц, которым направлено приглашение на участие, и желающих принять участие в закрытом </w:t>
      </w:r>
      <w:r w:rsidR="00101639" w:rsidRPr="00B83D2B">
        <w:t>конкурс</w:t>
      </w:r>
      <w:r w:rsidRPr="00B83D2B">
        <w:t>е производится со дня рассылки письменных приглашений и заканчивается за двадцать четыре часа до начала закрытого</w:t>
      </w:r>
      <w:r w:rsidR="00513493" w:rsidRPr="00B83D2B">
        <w:t xml:space="preserve"> </w:t>
      </w:r>
      <w:r w:rsidR="00101639" w:rsidRPr="00B83D2B">
        <w:t>конкурс</w:t>
      </w:r>
      <w:r w:rsidRPr="00B83D2B">
        <w:t>а</w:t>
      </w:r>
      <w:r w:rsidR="00AD1356" w:rsidRPr="00B83D2B">
        <w:t>.</w:t>
      </w:r>
      <w:bookmarkEnd w:id="1375"/>
    </w:p>
    <w:p w:rsidR="001E208A" w:rsidRPr="00B83D2B" w:rsidRDefault="00051407" w:rsidP="006362EF">
      <w:pPr>
        <w:pStyle w:val="3"/>
        <w:ind w:left="0" w:firstLine="709"/>
      </w:pPr>
      <w:bookmarkStart w:id="1378" w:name="_Toc386128196"/>
      <w:bookmarkStart w:id="1379" w:name="_Toc386994121"/>
      <w:bookmarkStart w:id="1380" w:name="_Toc388386239"/>
      <w:bookmarkEnd w:id="1376"/>
      <w:bookmarkEnd w:id="1377"/>
      <w:r w:rsidRPr="00B83D2B">
        <w:t xml:space="preserve">Извещение о торгах в отношении Закрытого двухэтапного </w:t>
      </w:r>
      <w:r w:rsidR="00101639" w:rsidRPr="00B83D2B">
        <w:t>конкурс</w:t>
      </w:r>
      <w:r w:rsidRPr="00B83D2B">
        <w:t xml:space="preserve">а не подлежит публикации в средствах массовой информации, а рассылается лицам, указанным в Решении Комиссии. Рассылка Извещения о торгах производится не позднее, чем за 20 рабочих дней до окончания приема заявлений на участие в Закрытом двухэтапном </w:t>
      </w:r>
      <w:r w:rsidR="00101639" w:rsidRPr="00B83D2B">
        <w:t>конкурс</w:t>
      </w:r>
      <w:r w:rsidRPr="00B83D2B">
        <w:t>е.</w:t>
      </w:r>
      <w:bookmarkEnd w:id="1378"/>
      <w:r w:rsidRPr="00B83D2B">
        <w:t xml:space="preserve"> При этом заявления на участие в Торгах и </w:t>
      </w:r>
      <w:r w:rsidR="00101639" w:rsidRPr="00B83D2B">
        <w:t>Конкурс</w:t>
      </w:r>
      <w:r w:rsidRPr="00B83D2B">
        <w:t>ные предложения принимаются лишь от лиц, которым было направлено Извещение о торгах.</w:t>
      </w:r>
      <w:bookmarkEnd w:id="1379"/>
      <w:bookmarkEnd w:id="1380"/>
    </w:p>
    <w:p w:rsidR="001E208A" w:rsidRPr="00B83D2B" w:rsidRDefault="00051407" w:rsidP="006362EF">
      <w:pPr>
        <w:pStyle w:val="3"/>
        <w:ind w:left="0" w:firstLine="709"/>
      </w:pPr>
      <w:bookmarkStart w:id="1381" w:name="_Toc386994122"/>
      <w:bookmarkStart w:id="1382" w:name="_Toc388386240"/>
      <w:r w:rsidRPr="00B83D2B">
        <w:t xml:space="preserve">Доступ к сведениям, предусмотренным пунктом </w:t>
      </w:r>
      <w:r w:rsidR="004E789A">
        <w:fldChar w:fldCharType="begin"/>
      </w:r>
      <w:r w:rsidR="004E789A">
        <w:instrText xml:space="preserve"> REF _Ref392077438 \n \h </w:instrText>
      </w:r>
      <w:r w:rsidR="004E789A">
        <w:fldChar w:fldCharType="separate"/>
      </w:r>
      <w:r w:rsidR="00FA7574">
        <w:t>125</w:t>
      </w:r>
      <w:r w:rsidR="004E789A">
        <w:fldChar w:fldCharType="end"/>
      </w:r>
      <w:r w:rsidRPr="00B83D2B">
        <w:t xml:space="preserve"> настоящих Правил, при проведении Закрытого двухэтапного </w:t>
      </w:r>
      <w:r w:rsidR="00101639" w:rsidRPr="00B83D2B">
        <w:t>конкурс</w:t>
      </w:r>
      <w:r w:rsidRPr="00B83D2B">
        <w:t>а предоставляется лишь лицам, которым было направлено Извещение о торгах.</w:t>
      </w:r>
      <w:bookmarkEnd w:id="1381"/>
      <w:bookmarkEnd w:id="1382"/>
    </w:p>
    <w:p w:rsidR="001E208A" w:rsidRPr="00B83D2B" w:rsidRDefault="001E208A" w:rsidP="006362EF">
      <w:pPr>
        <w:keepNext/>
        <w:keepLines/>
        <w:spacing w:line="240" w:lineRule="auto"/>
        <w:ind w:firstLine="709"/>
        <w:jc w:val="both"/>
        <w:rPr>
          <w:color w:val="auto"/>
          <w:szCs w:val="22"/>
        </w:rPr>
      </w:pPr>
      <w:bookmarkStart w:id="1383" w:name="_Toc386994092"/>
      <w:bookmarkEnd w:id="1383"/>
    </w:p>
    <w:p w:rsidR="001E208A" w:rsidRPr="006A56CF" w:rsidRDefault="005F604E" w:rsidP="006362EF">
      <w:pPr>
        <w:pStyle w:val="2"/>
        <w:keepLines/>
        <w:spacing w:after="0"/>
        <w:ind w:left="0" w:firstLine="709"/>
      </w:pPr>
      <w:bookmarkStart w:id="1384" w:name="_Toc386994123"/>
      <w:bookmarkStart w:id="1385" w:name="_Toc388386241"/>
      <w:r w:rsidRPr="006A56CF">
        <w:lastRenderedPageBreak/>
        <w:t>Э</w:t>
      </w:r>
      <w:r w:rsidR="00051407" w:rsidRPr="006A56CF">
        <w:t xml:space="preserve">лектронный </w:t>
      </w:r>
      <w:bookmarkEnd w:id="1384"/>
      <w:bookmarkEnd w:id="1385"/>
      <w:r w:rsidR="00101639" w:rsidRPr="006A56CF">
        <w:t>конкурс</w:t>
      </w:r>
    </w:p>
    <w:p w:rsidR="00946DEA" w:rsidRPr="00B83D2B" w:rsidRDefault="00946DEA" w:rsidP="006362EF">
      <w:pPr>
        <w:pStyle w:val="3"/>
        <w:ind w:left="0" w:firstLine="709"/>
      </w:pPr>
      <w:bookmarkStart w:id="1386" w:name="_Toc386994124"/>
      <w:bookmarkStart w:id="1387" w:name="_Toc387742160"/>
      <w:bookmarkStart w:id="1388" w:name="_Toc387935666"/>
      <w:bookmarkStart w:id="1389" w:name="_Toc388386242"/>
      <w:bookmarkStart w:id="1390" w:name="_Toc386128199"/>
      <w:r w:rsidRPr="00B83D2B">
        <w:t>Электронный конкурс по реализации Активов и Объе</w:t>
      </w:r>
      <w:r w:rsidRPr="00B83D2B">
        <w:rPr>
          <w:u w:val="single"/>
        </w:rPr>
        <w:t>к</w:t>
      </w:r>
      <w:r w:rsidRPr="00B83D2B">
        <w:t>тов осуществля</w:t>
      </w:r>
      <w:r w:rsidR="00616264" w:rsidRPr="00B83D2B">
        <w:t>е</w:t>
      </w:r>
      <w:r w:rsidRPr="00B83D2B">
        <w:t xml:space="preserve">тся на веб-портале реестра на основании решения Правления Фонда. Используемые в настоящей Главе 6 положения и процедуры по проведению Электронного конкурса соответствуют положениям и процедурам </w:t>
      </w:r>
      <w:r w:rsidR="00723C6A" w:rsidRPr="00B83D2B">
        <w:t>по организации и проведению электрон</w:t>
      </w:r>
      <w:r w:rsidR="00B771B6" w:rsidRPr="00B83D2B">
        <w:t>н</w:t>
      </w:r>
      <w:r w:rsidR="00723C6A" w:rsidRPr="00B83D2B">
        <w:t xml:space="preserve">ого конкурса </w:t>
      </w:r>
      <w:r w:rsidRPr="00B83D2B">
        <w:t>Регламента проведения электронных торгов</w:t>
      </w:r>
      <w:r w:rsidR="00474302" w:rsidRPr="00B83D2B">
        <w:t xml:space="preserve"> </w:t>
      </w:r>
    </w:p>
    <w:p w:rsidR="001E208A" w:rsidRPr="00B83D2B" w:rsidRDefault="00051407" w:rsidP="006362EF">
      <w:pPr>
        <w:pStyle w:val="3"/>
        <w:ind w:left="0" w:firstLine="709"/>
      </w:pPr>
      <w:r w:rsidRPr="00B83D2B">
        <w:t xml:space="preserve">Извещение о торгах в отношении </w:t>
      </w:r>
      <w:r w:rsidR="005F604E" w:rsidRPr="00B83D2B">
        <w:t>Э</w:t>
      </w:r>
      <w:r w:rsidRPr="00B83D2B">
        <w:t xml:space="preserve">лектронного </w:t>
      </w:r>
      <w:r w:rsidR="00101639" w:rsidRPr="00B83D2B">
        <w:t>конкурс</w:t>
      </w:r>
      <w:r w:rsidRPr="00B83D2B">
        <w:t xml:space="preserve">а публикуется в </w:t>
      </w:r>
      <w:r w:rsidR="00512FFA" w:rsidRPr="00B83D2B">
        <w:t xml:space="preserve">веб </w:t>
      </w:r>
      <w:proofErr w:type="gramStart"/>
      <w:r w:rsidR="00512FFA" w:rsidRPr="00B83D2B">
        <w:t>портале-реестра</w:t>
      </w:r>
      <w:proofErr w:type="gramEnd"/>
      <w:r w:rsidR="00512FFA" w:rsidRPr="00B83D2B">
        <w:t xml:space="preserve"> </w:t>
      </w:r>
      <w:r w:rsidRPr="00B83D2B">
        <w:t>не позднее</w:t>
      </w:r>
      <w:r w:rsidR="00A636DE" w:rsidRPr="00B83D2B">
        <w:t>,</w:t>
      </w:r>
      <w:r w:rsidRPr="00B83D2B">
        <w:t xml:space="preserve"> чем за 15 рабочих дней до окончания приема заявлений на участие в </w:t>
      </w:r>
      <w:r w:rsidR="005F604E" w:rsidRPr="00B83D2B">
        <w:t>Э</w:t>
      </w:r>
      <w:r w:rsidRPr="00B83D2B">
        <w:t xml:space="preserve">лектронном </w:t>
      </w:r>
      <w:r w:rsidR="00101639" w:rsidRPr="00B83D2B">
        <w:t>конкурс</w:t>
      </w:r>
      <w:r w:rsidRPr="00B83D2B">
        <w:t>е, если иной срок не предусмотрен Решением Комиссии</w:t>
      </w:r>
      <w:r w:rsidR="00946DEA" w:rsidRPr="00B83D2B">
        <w:t>,</w:t>
      </w:r>
      <w:r w:rsidRPr="00B83D2B">
        <w:t xml:space="preserve"> </w:t>
      </w:r>
      <w:r w:rsidR="00616264" w:rsidRPr="00B83D2B">
        <w:t xml:space="preserve"> </w:t>
      </w:r>
      <w:r w:rsidR="00946DEA" w:rsidRPr="00B83D2B">
        <w:t>или Регламента проведения электронных торгов</w:t>
      </w:r>
      <w:r w:rsidRPr="00B83D2B">
        <w:t>.</w:t>
      </w:r>
      <w:bookmarkEnd w:id="1386"/>
      <w:bookmarkEnd w:id="1387"/>
      <w:bookmarkEnd w:id="1388"/>
      <w:bookmarkEnd w:id="1389"/>
    </w:p>
    <w:p w:rsidR="001E208A" w:rsidRPr="00B83D2B" w:rsidRDefault="00051407" w:rsidP="006362EF">
      <w:pPr>
        <w:pStyle w:val="3"/>
        <w:ind w:left="0" w:firstLine="709"/>
      </w:pPr>
      <w:bookmarkStart w:id="1391" w:name="_Toc386994125"/>
      <w:bookmarkStart w:id="1392" w:name="_Toc387742161"/>
      <w:bookmarkStart w:id="1393" w:name="_Toc387935667"/>
      <w:bookmarkStart w:id="1394" w:name="_Toc388386243"/>
      <w:r w:rsidRPr="00B83D2B">
        <w:t xml:space="preserve">Извещение о торгах в отношении </w:t>
      </w:r>
      <w:r w:rsidR="00335DBD" w:rsidRPr="00B83D2B">
        <w:t>Э</w:t>
      </w:r>
      <w:r w:rsidRPr="00B83D2B">
        <w:t xml:space="preserve">лектронного </w:t>
      </w:r>
      <w:r w:rsidR="00101639" w:rsidRPr="00B83D2B">
        <w:t>конкурс</w:t>
      </w:r>
      <w:r w:rsidRPr="00B83D2B">
        <w:t>а, помимо сведений, предусмотренных Главой 1 настоящего Раздела Правил</w:t>
      </w:r>
      <w:r w:rsidR="00616264" w:rsidRPr="00B83D2B">
        <w:t xml:space="preserve"> или Регламента проведения электронных торгов</w:t>
      </w:r>
      <w:r w:rsidRPr="00B83D2B">
        <w:t>, должно включать в себя следующее:</w:t>
      </w:r>
      <w:bookmarkEnd w:id="1391"/>
      <w:bookmarkEnd w:id="1392"/>
      <w:bookmarkEnd w:id="1393"/>
      <w:bookmarkEnd w:id="139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дату и время начала и окончания принятия</w:t>
      </w:r>
      <w:r w:rsidR="00F64155" w:rsidRPr="00B83D2B">
        <w:rPr>
          <w:color w:val="auto"/>
          <w:szCs w:val="22"/>
        </w:rPr>
        <w:t xml:space="preserve"> </w:t>
      </w:r>
      <w:r w:rsidR="00DA3FC7" w:rsidRPr="00B83D2B">
        <w:rPr>
          <w:color w:val="auto"/>
          <w:szCs w:val="22"/>
        </w:rPr>
        <w:t>Конкурсных заявок</w:t>
      </w:r>
      <w:r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Начальную цену Актива или Объекта;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критерии оценки </w:t>
      </w:r>
      <w:r w:rsidR="00DA3FC7" w:rsidRPr="00B83D2B">
        <w:rPr>
          <w:color w:val="auto"/>
          <w:szCs w:val="22"/>
        </w:rPr>
        <w:t>Конкурсных заявок</w:t>
      </w:r>
      <w:r w:rsidRPr="00B83D2B">
        <w:rPr>
          <w:color w:val="auto"/>
          <w:szCs w:val="22"/>
        </w:rPr>
        <w:t>;</w:t>
      </w:r>
    </w:p>
    <w:p w:rsidR="001E208A" w:rsidRPr="00B83D2B" w:rsidRDefault="00540716" w:rsidP="006362EF">
      <w:pPr>
        <w:keepNext/>
        <w:keepLines/>
        <w:numPr>
          <w:ilvl w:val="3"/>
          <w:numId w:val="1"/>
        </w:numPr>
        <w:tabs>
          <w:tab w:val="left" w:pos="993"/>
        </w:tabs>
        <w:spacing w:line="240" w:lineRule="auto"/>
        <w:ind w:left="0" w:firstLine="709"/>
        <w:contextualSpacing/>
        <w:jc w:val="both"/>
        <w:rPr>
          <w:color w:val="auto"/>
          <w:szCs w:val="22"/>
        </w:rPr>
      </w:pPr>
      <w:r w:rsidRPr="009D5426">
        <w:rPr>
          <w:color w:val="000000" w:themeColor="text1"/>
          <w:szCs w:val="22"/>
        </w:rPr>
        <w:t>содержание</w:t>
      </w:r>
      <w:r w:rsidR="00B472A1" w:rsidRPr="009D5426">
        <w:rPr>
          <w:color w:val="000000" w:themeColor="text1"/>
          <w:szCs w:val="22"/>
        </w:rPr>
        <w:t xml:space="preserve"> </w:t>
      </w:r>
      <w:r w:rsidR="00DA3FC7" w:rsidRPr="00B83D2B">
        <w:rPr>
          <w:color w:val="auto"/>
          <w:szCs w:val="22"/>
        </w:rPr>
        <w:t>Конкурсной заявки</w:t>
      </w:r>
      <w:r w:rsidR="00051407" w:rsidRPr="00B83D2B">
        <w:rPr>
          <w:color w:val="auto"/>
          <w:szCs w:val="22"/>
        </w:rPr>
        <w:t>;</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минимальные требования согласно указываемым в Извещении о торгах критериям оценки </w:t>
      </w:r>
      <w:r w:rsidR="00DA3FC7" w:rsidRPr="00B83D2B">
        <w:rPr>
          <w:color w:val="auto"/>
          <w:szCs w:val="22"/>
        </w:rPr>
        <w:t>Конкурсных заявок</w:t>
      </w:r>
      <w:r w:rsidRPr="00B83D2B">
        <w:rPr>
          <w:color w:val="auto"/>
          <w:szCs w:val="22"/>
        </w:rPr>
        <w:t>, если это предусмотрено Решением Комиссии;</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дата подведения итогов </w:t>
      </w:r>
      <w:r w:rsidR="00335DBD" w:rsidRPr="00B83D2B">
        <w:rPr>
          <w:color w:val="auto"/>
          <w:szCs w:val="22"/>
        </w:rPr>
        <w:t>Э</w:t>
      </w:r>
      <w:r w:rsidRPr="00B83D2B">
        <w:rPr>
          <w:color w:val="auto"/>
          <w:szCs w:val="22"/>
        </w:rPr>
        <w:t xml:space="preserve">лектронного </w:t>
      </w:r>
      <w:r w:rsidR="00101639" w:rsidRPr="00B83D2B">
        <w:rPr>
          <w:color w:val="auto"/>
          <w:szCs w:val="22"/>
        </w:rPr>
        <w:t>конкурс</w:t>
      </w:r>
      <w:r w:rsidRPr="00B83D2B">
        <w:rPr>
          <w:color w:val="auto"/>
          <w:szCs w:val="22"/>
        </w:rPr>
        <w:t>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указание о необходимости регистрации в </w:t>
      </w:r>
      <w:r w:rsidR="00512FFA" w:rsidRPr="00B83D2B">
        <w:rPr>
          <w:color w:val="auto"/>
          <w:szCs w:val="22"/>
        </w:rPr>
        <w:t xml:space="preserve">веб-портале реестра </w:t>
      </w:r>
      <w:r w:rsidRPr="00B83D2B">
        <w:rPr>
          <w:color w:val="auto"/>
          <w:szCs w:val="22"/>
        </w:rPr>
        <w:t xml:space="preserve">для участия в </w:t>
      </w:r>
      <w:r w:rsidR="005F604E" w:rsidRPr="00B83D2B">
        <w:rPr>
          <w:color w:val="auto"/>
          <w:szCs w:val="22"/>
        </w:rPr>
        <w:t>Э</w:t>
      </w:r>
      <w:r w:rsidRPr="00B83D2B">
        <w:rPr>
          <w:color w:val="auto"/>
          <w:szCs w:val="22"/>
        </w:rPr>
        <w:t xml:space="preserve">лектронном </w:t>
      </w:r>
      <w:r w:rsidR="00101639" w:rsidRPr="00B83D2B">
        <w:rPr>
          <w:color w:val="auto"/>
          <w:szCs w:val="22"/>
        </w:rPr>
        <w:t>конкурс</w:t>
      </w:r>
      <w:r w:rsidRPr="00B83D2B">
        <w:rPr>
          <w:color w:val="auto"/>
          <w:szCs w:val="22"/>
        </w:rPr>
        <w:t>е;</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сведения о порядке получения инструкции для участия в </w:t>
      </w:r>
      <w:r w:rsidR="005F604E" w:rsidRPr="00B83D2B">
        <w:rPr>
          <w:color w:val="auto"/>
          <w:szCs w:val="22"/>
        </w:rPr>
        <w:t>Э</w:t>
      </w:r>
      <w:r w:rsidRPr="00B83D2B">
        <w:rPr>
          <w:color w:val="auto"/>
          <w:szCs w:val="22"/>
        </w:rPr>
        <w:t xml:space="preserve">лектронном </w:t>
      </w:r>
      <w:r w:rsidR="00101639" w:rsidRPr="00B83D2B">
        <w:rPr>
          <w:color w:val="auto"/>
          <w:szCs w:val="22"/>
        </w:rPr>
        <w:t>конкурс</w:t>
      </w:r>
      <w:r w:rsidRPr="00B83D2B">
        <w:rPr>
          <w:color w:val="auto"/>
          <w:szCs w:val="22"/>
        </w:rPr>
        <w:t>е.</w:t>
      </w:r>
      <w:r w:rsidR="00616264" w:rsidRPr="00B83D2B">
        <w:rPr>
          <w:color w:val="auto"/>
          <w:szCs w:val="22"/>
        </w:rPr>
        <w:t xml:space="preserve"> </w:t>
      </w:r>
    </w:p>
    <w:p w:rsidR="001E208A" w:rsidRPr="00B83D2B" w:rsidRDefault="00051407" w:rsidP="006362EF">
      <w:pPr>
        <w:pStyle w:val="3"/>
        <w:ind w:left="0" w:firstLine="709"/>
      </w:pPr>
      <w:bookmarkStart w:id="1395" w:name="_Toc386994126"/>
      <w:bookmarkStart w:id="1396" w:name="_Toc387742162"/>
      <w:bookmarkStart w:id="1397" w:name="_Toc387935668"/>
      <w:bookmarkStart w:id="1398" w:name="_Toc388386244"/>
      <w:r w:rsidRPr="00B83D2B">
        <w:t xml:space="preserve">Для распространения Извещения о торгах относительно </w:t>
      </w:r>
      <w:r w:rsidR="005F604E" w:rsidRPr="00B83D2B">
        <w:t>Э</w:t>
      </w:r>
      <w:r w:rsidRPr="00B83D2B">
        <w:t xml:space="preserve">лектронного </w:t>
      </w:r>
      <w:r w:rsidR="00101639" w:rsidRPr="00B83D2B">
        <w:t>конкурс</w:t>
      </w:r>
      <w:r w:rsidRPr="00B83D2B">
        <w:t>а могут дополнительно использоваться рекламные средства, в том числе адресная рассылка Извещения о торгах лицам, установленным Решением Комиссии.</w:t>
      </w:r>
      <w:bookmarkEnd w:id="1395"/>
      <w:bookmarkEnd w:id="1396"/>
      <w:bookmarkEnd w:id="1397"/>
      <w:bookmarkEnd w:id="1398"/>
    </w:p>
    <w:p w:rsidR="001E208A" w:rsidRPr="00B83D2B" w:rsidRDefault="00051407" w:rsidP="006362EF">
      <w:pPr>
        <w:pStyle w:val="3"/>
        <w:ind w:left="0" w:firstLine="709"/>
      </w:pPr>
      <w:bookmarkStart w:id="1399" w:name="_Toc386994127"/>
      <w:bookmarkStart w:id="1400" w:name="_Toc387742163"/>
      <w:bookmarkStart w:id="1401" w:name="_Toc387935669"/>
      <w:bookmarkStart w:id="1402" w:name="_Toc388386245"/>
      <w:bookmarkStart w:id="1403" w:name="_Toc386128203"/>
      <w:bookmarkEnd w:id="1390"/>
      <w:r w:rsidRPr="00B83D2B">
        <w:t>Для подачи заяв</w:t>
      </w:r>
      <w:r w:rsidR="00512FFA" w:rsidRPr="00B83D2B">
        <w:t xml:space="preserve">ки </w:t>
      </w:r>
      <w:r w:rsidRPr="00B83D2B">
        <w:t xml:space="preserve"> на участие в </w:t>
      </w:r>
      <w:r w:rsidR="005F604E" w:rsidRPr="00B83D2B">
        <w:t>Э</w:t>
      </w:r>
      <w:r w:rsidRPr="00B83D2B">
        <w:t xml:space="preserve">лектронном </w:t>
      </w:r>
      <w:r w:rsidR="00101639" w:rsidRPr="00B83D2B">
        <w:t>конкурс</w:t>
      </w:r>
      <w:r w:rsidRPr="00B83D2B">
        <w:t xml:space="preserve">е лицо должно быть зарегистрировано в </w:t>
      </w:r>
      <w:r w:rsidR="00512FFA" w:rsidRPr="00B83D2B">
        <w:t>веб-портале реестра</w:t>
      </w:r>
      <w:r w:rsidRPr="00B83D2B">
        <w:t>.</w:t>
      </w:r>
      <w:bookmarkEnd w:id="1399"/>
      <w:bookmarkEnd w:id="1400"/>
      <w:bookmarkEnd w:id="1401"/>
      <w:bookmarkEnd w:id="1402"/>
    </w:p>
    <w:p w:rsidR="001E208A" w:rsidRPr="00B83D2B" w:rsidRDefault="00051407" w:rsidP="006362EF">
      <w:pPr>
        <w:pStyle w:val="3"/>
        <w:ind w:left="0" w:firstLine="709"/>
      </w:pPr>
      <w:bookmarkStart w:id="1404" w:name="_Toc387742164"/>
      <w:bookmarkStart w:id="1405" w:name="_Toc387935670"/>
      <w:bookmarkStart w:id="1406" w:name="_Toc388386246"/>
      <w:bookmarkStart w:id="1407" w:name="_Toc386994128"/>
      <w:r w:rsidRPr="00B83D2B">
        <w:t xml:space="preserve">Прием и регистрация заявлений на участие в </w:t>
      </w:r>
      <w:r w:rsidR="005F604E" w:rsidRPr="00B83D2B">
        <w:t>Э</w:t>
      </w:r>
      <w:r w:rsidRPr="00B83D2B">
        <w:t xml:space="preserve">лектронном </w:t>
      </w:r>
      <w:r w:rsidR="00101639" w:rsidRPr="00B83D2B">
        <w:t>конкурс</w:t>
      </w:r>
      <w:r w:rsidRPr="00B83D2B">
        <w:t xml:space="preserve">е, производится со дня публикации Извещения о торгах в </w:t>
      </w:r>
      <w:r w:rsidR="00512FFA" w:rsidRPr="00B83D2B">
        <w:t xml:space="preserve">веб-портале реестра </w:t>
      </w:r>
      <w:r w:rsidRPr="00B83D2B">
        <w:t xml:space="preserve">в течение срока для подачи заявлений на участие в </w:t>
      </w:r>
      <w:r w:rsidR="005F604E" w:rsidRPr="00B83D2B">
        <w:t>Э</w:t>
      </w:r>
      <w:r w:rsidRPr="00B83D2B">
        <w:t xml:space="preserve">лектронном </w:t>
      </w:r>
      <w:r w:rsidR="00101639" w:rsidRPr="00B83D2B">
        <w:t>конкурс</w:t>
      </w:r>
      <w:r w:rsidRPr="00B83D2B">
        <w:t>е.</w:t>
      </w:r>
      <w:bookmarkEnd w:id="1404"/>
      <w:bookmarkEnd w:id="1405"/>
      <w:bookmarkEnd w:id="1406"/>
    </w:p>
    <w:p w:rsidR="001E208A" w:rsidRPr="00B83D2B" w:rsidRDefault="00051407" w:rsidP="006362EF">
      <w:pPr>
        <w:pStyle w:val="3"/>
        <w:ind w:left="0" w:firstLine="709"/>
      </w:pPr>
      <w:bookmarkStart w:id="1408" w:name="_Toc387742165"/>
      <w:bookmarkStart w:id="1409" w:name="_Toc387935671"/>
      <w:bookmarkStart w:id="1410" w:name="_Toc388386247"/>
      <w:r w:rsidRPr="00B83D2B">
        <w:t xml:space="preserve">Лицо, претендующее на участие в </w:t>
      </w:r>
      <w:r w:rsidR="005F604E" w:rsidRPr="00B83D2B">
        <w:t>Э</w:t>
      </w:r>
      <w:r w:rsidRPr="00B83D2B">
        <w:t xml:space="preserve">лектронном </w:t>
      </w:r>
      <w:r w:rsidR="00101639" w:rsidRPr="00B83D2B">
        <w:t>конкурс</w:t>
      </w:r>
      <w:r w:rsidRPr="00B83D2B">
        <w:t xml:space="preserve">е, регистрирует в Системе </w:t>
      </w:r>
      <w:r w:rsidR="00512FFA" w:rsidRPr="00B83D2B">
        <w:t xml:space="preserve">заявку </w:t>
      </w:r>
      <w:r w:rsidRPr="00B83D2B">
        <w:t xml:space="preserve">на участие в </w:t>
      </w:r>
      <w:r w:rsidR="005F604E" w:rsidRPr="00B83D2B">
        <w:t>Э</w:t>
      </w:r>
      <w:r w:rsidRPr="00B83D2B">
        <w:t xml:space="preserve">лектронном </w:t>
      </w:r>
      <w:r w:rsidR="00101639" w:rsidRPr="00B83D2B">
        <w:t>конкурс</w:t>
      </w:r>
      <w:r w:rsidRPr="00B83D2B">
        <w:t xml:space="preserve">е, </w:t>
      </w:r>
      <w:r w:rsidR="00512FFA" w:rsidRPr="00B83D2B">
        <w:t xml:space="preserve">составленную </w:t>
      </w:r>
      <w:r w:rsidRPr="00B83D2B">
        <w:t xml:space="preserve">по форме согласно Приложению к </w:t>
      </w:r>
      <w:r w:rsidR="00512FFA" w:rsidRPr="00B83D2B">
        <w:t>Регламент</w:t>
      </w:r>
      <w:r w:rsidR="00305EF1" w:rsidRPr="00B83D2B">
        <w:t>у</w:t>
      </w:r>
      <w:r w:rsidR="00512FFA" w:rsidRPr="00B83D2B">
        <w:t xml:space="preserve"> проведения электронных торгов</w:t>
      </w:r>
      <w:r w:rsidR="00512FFA" w:rsidRPr="00B83D2B" w:rsidDel="00512FFA">
        <w:t xml:space="preserve"> </w:t>
      </w:r>
      <w:r w:rsidRPr="00B83D2B">
        <w:t xml:space="preserve">в форме Электронного документа. К такому заявлению необходимо приложить в форме Электронных копий </w:t>
      </w:r>
      <w:r w:rsidR="00512FFA" w:rsidRPr="00B83D2B">
        <w:t xml:space="preserve">документов </w:t>
      </w:r>
      <w:r w:rsidRPr="00B83D2B">
        <w:t xml:space="preserve">и </w:t>
      </w:r>
      <w:r w:rsidR="00512FFA" w:rsidRPr="00B83D2B">
        <w:t>сведений</w:t>
      </w:r>
      <w:r w:rsidRPr="00B83D2B">
        <w:t xml:space="preserve">, </w:t>
      </w:r>
      <w:r w:rsidR="00512FFA" w:rsidRPr="00B83D2B">
        <w:t xml:space="preserve">указанных </w:t>
      </w:r>
      <w:r w:rsidRPr="00B83D2B">
        <w:t>в общих положениях настоящих Правил, касающихся порядка проведения Торгов.</w:t>
      </w:r>
      <w:bookmarkEnd w:id="1407"/>
      <w:bookmarkEnd w:id="1408"/>
      <w:bookmarkEnd w:id="1409"/>
      <w:bookmarkEnd w:id="1410"/>
    </w:p>
    <w:p w:rsidR="001E208A" w:rsidRPr="00B83D2B" w:rsidRDefault="00051407" w:rsidP="006362EF">
      <w:pPr>
        <w:pStyle w:val="3"/>
        <w:ind w:left="0" w:firstLine="709"/>
      </w:pPr>
      <w:bookmarkStart w:id="1411" w:name="_Toc386994129"/>
      <w:bookmarkStart w:id="1412" w:name="_Toc387742166"/>
      <w:bookmarkStart w:id="1413" w:name="_Toc387935672"/>
      <w:bookmarkStart w:id="1414" w:name="_Toc388386248"/>
      <w:proofErr w:type="gramStart"/>
      <w:r w:rsidRPr="00B83D2B">
        <w:t xml:space="preserve">Регистрация </w:t>
      </w:r>
      <w:r w:rsidR="00512FFA" w:rsidRPr="00B83D2B">
        <w:t xml:space="preserve">заявки </w:t>
      </w:r>
      <w:r w:rsidRPr="00B83D2B">
        <w:t xml:space="preserve">на участие в </w:t>
      </w:r>
      <w:r w:rsidR="005F604E" w:rsidRPr="00B83D2B">
        <w:t>Э</w:t>
      </w:r>
      <w:r w:rsidRPr="00B83D2B">
        <w:t xml:space="preserve">лектронном </w:t>
      </w:r>
      <w:r w:rsidR="00101639" w:rsidRPr="00B83D2B">
        <w:t>конкурс</w:t>
      </w:r>
      <w:r w:rsidRPr="00B83D2B">
        <w:t xml:space="preserve">е, осуществляется </w:t>
      </w:r>
      <w:r w:rsidR="00512FFA" w:rsidRPr="00B83D2B">
        <w:t xml:space="preserve">веб-порталом реестра </w:t>
      </w:r>
      <w:r w:rsidRPr="00B83D2B">
        <w:t xml:space="preserve">в автоматическом режиме, при котором данные по принятым </w:t>
      </w:r>
      <w:r w:rsidR="00512FFA" w:rsidRPr="00B83D2B">
        <w:t xml:space="preserve">заявки  </w:t>
      </w:r>
      <w:r w:rsidRPr="00B83D2B">
        <w:t xml:space="preserve">на участие в </w:t>
      </w:r>
      <w:r w:rsidR="005F604E" w:rsidRPr="00B83D2B">
        <w:t>Э</w:t>
      </w:r>
      <w:r w:rsidRPr="00B83D2B">
        <w:t xml:space="preserve">лектронном </w:t>
      </w:r>
      <w:r w:rsidR="00101639" w:rsidRPr="00B83D2B">
        <w:t>конкурс</w:t>
      </w:r>
      <w:r w:rsidRPr="00B83D2B">
        <w:t>е сохраняются в специализированном Реестре заявлений.</w:t>
      </w:r>
      <w:bookmarkEnd w:id="1411"/>
      <w:bookmarkEnd w:id="1412"/>
      <w:bookmarkEnd w:id="1413"/>
      <w:bookmarkEnd w:id="1414"/>
      <w:proofErr w:type="gramEnd"/>
    </w:p>
    <w:p w:rsidR="001E208A" w:rsidRPr="00B83D2B" w:rsidRDefault="00051407" w:rsidP="006362EF">
      <w:pPr>
        <w:pStyle w:val="3"/>
        <w:ind w:left="0" w:firstLine="709"/>
      </w:pPr>
      <w:bookmarkStart w:id="1415" w:name="_Toc386994130"/>
      <w:bookmarkStart w:id="1416" w:name="_Toc387742167"/>
      <w:bookmarkStart w:id="1417" w:name="_Toc387935673"/>
      <w:bookmarkStart w:id="1418" w:name="_Toc388386249"/>
      <w:r w:rsidRPr="00B83D2B">
        <w:t xml:space="preserve">До окончания срока для подачи </w:t>
      </w:r>
      <w:r w:rsidR="00512FFA" w:rsidRPr="00B83D2B">
        <w:t xml:space="preserve">заявки </w:t>
      </w:r>
      <w:r w:rsidRPr="00B83D2B">
        <w:t xml:space="preserve">на участие в </w:t>
      </w:r>
      <w:r w:rsidR="005F604E" w:rsidRPr="00B83D2B">
        <w:t>Э</w:t>
      </w:r>
      <w:r w:rsidRPr="00B83D2B">
        <w:t xml:space="preserve">лектронном </w:t>
      </w:r>
      <w:r w:rsidR="00101639" w:rsidRPr="00B83D2B">
        <w:t>конкурс</w:t>
      </w:r>
      <w:r w:rsidRPr="00B83D2B">
        <w:t xml:space="preserve">е </w:t>
      </w:r>
      <w:r w:rsidR="00512FFA" w:rsidRPr="00B83D2B">
        <w:t xml:space="preserve">веб-портал реестра </w:t>
      </w:r>
      <w:r w:rsidRPr="00B83D2B">
        <w:t>дол</w:t>
      </w:r>
      <w:r w:rsidR="00512FFA" w:rsidRPr="00B83D2B">
        <w:t>жен</w:t>
      </w:r>
      <w:r w:rsidRPr="00B83D2B">
        <w:t xml:space="preserve"> предусматривать невозможность просмотра перечня лиц, подавших заявление на участие в </w:t>
      </w:r>
      <w:r w:rsidR="005F604E" w:rsidRPr="00B83D2B">
        <w:t>Э</w:t>
      </w:r>
      <w:r w:rsidRPr="00B83D2B">
        <w:t xml:space="preserve">лектронном </w:t>
      </w:r>
      <w:r w:rsidR="00101639" w:rsidRPr="00B83D2B">
        <w:t>конкурс</w:t>
      </w:r>
      <w:r w:rsidRPr="00B83D2B">
        <w:t xml:space="preserve">е, а в отношении содержания </w:t>
      </w:r>
      <w:r w:rsidR="00512FFA" w:rsidRPr="00B83D2B">
        <w:t xml:space="preserve">заявки </w:t>
      </w:r>
      <w:r w:rsidRPr="00B83D2B">
        <w:t xml:space="preserve">на участие в </w:t>
      </w:r>
      <w:r w:rsidR="005F604E" w:rsidRPr="00B83D2B">
        <w:t>Э</w:t>
      </w:r>
      <w:r w:rsidRPr="00B83D2B">
        <w:t xml:space="preserve">лектронном </w:t>
      </w:r>
      <w:proofErr w:type="gramStart"/>
      <w:r w:rsidR="00101639" w:rsidRPr="00B83D2B">
        <w:t>конкурс</w:t>
      </w:r>
      <w:r w:rsidRPr="00B83D2B">
        <w:t>е-невозможность</w:t>
      </w:r>
      <w:proofErr w:type="gramEnd"/>
      <w:r w:rsidRPr="00B83D2B">
        <w:t xml:space="preserve"> просмотра кем-либо, кроме лица, подавшего </w:t>
      </w:r>
      <w:r w:rsidR="00512FFA" w:rsidRPr="00B83D2B">
        <w:t xml:space="preserve">такую </w:t>
      </w:r>
      <w:r w:rsidRPr="00B83D2B">
        <w:t>заяв</w:t>
      </w:r>
      <w:r w:rsidR="00512FFA" w:rsidRPr="00B83D2B">
        <w:t>ку</w:t>
      </w:r>
      <w:r w:rsidRPr="00B83D2B">
        <w:t>.</w:t>
      </w:r>
      <w:bookmarkEnd w:id="1415"/>
      <w:bookmarkEnd w:id="1416"/>
      <w:bookmarkEnd w:id="1417"/>
      <w:bookmarkEnd w:id="1418"/>
    </w:p>
    <w:p w:rsidR="001E208A" w:rsidRPr="00B83D2B" w:rsidRDefault="00512FFA" w:rsidP="006362EF">
      <w:pPr>
        <w:pStyle w:val="3"/>
        <w:ind w:left="0" w:firstLine="709"/>
      </w:pPr>
      <w:r w:rsidRPr="00B83D2B">
        <w:t xml:space="preserve">Заявки на участие в конкурсе рассматриваются членами комиссии на веб-портале реестра в целях определения участников, допущенных к участию в аукционе. Комиссией не рассматривается заявка участника конкурса, не предоставившего продавцу до начала торгов оригинал банковской гарантии, указанный в пункте 24 Регламента </w:t>
      </w:r>
      <w:r w:rsidR="00616264" w:rsidRPr="00B83D2B">
        <w:t xml:space="preserve">проведения электронных торгов </w:t>
      </w:r>
      <w:r w:rsidRPr="00B83D2B">
        <w:t xml:space="preserve">или не внесшего гарантийный взнос в порядке, предусмотренном </w:t>
      </w:r>
      <w:r w:rsidR="00DF1507" w:rsidRPr="00B83D2B">
        <w:t>Регламентом проведения электронных торгов</w:t>
      </w:r>
      <w:r w:rsidRPr="00B83D2B">
        <w:t>.</w:t>
      </w:r>
    </w:p>
    <w:p w:rsidR="001E208A" w:rsidRPr="00B83D2B" w:rsidRDefault="00DF1507" w:rsidP="006362EF">
      <w:pPr>
        <w:pStyle w:val="3"/>
        <w:ind w:left="0" w:firstLine="709"/>
      </w:pPr>
      <w:bookmarkStart w:id="1419" w:name="_Toc386994132"/>
      <w:bookmarkStart w:id="1420" w:name="_Ref387714832"/>
      <w:bookmarkStart w:id="1421" w:name="_Toc387742169"/>
      <w:bookmarkStart w:id="1422" w:name="_Toc387935675"/>
      <w:bookmarkStart w:id="1423" w:name="_Toc388386251"/>
      <w:proofErr w:type="gramStart"/>
      <w:r w:rsidRPr="00B83D2B">
        <w:t>Комиссия в течение 5 календарных дней со дня вскрытия заявок на участие в конкурсе рассматривает предоставленные заявки</w:t>
      </w:r>
      <w:r w:rsidR="00DA3FC7" w:rsidRPr="00B83D2B">
        <w:t xml:space="preserve"> на участие в Электронном конкурсе</w:t>
      </w:r>
      <w:r w:rsidRPr="00B83D2B">
        <w:t xml:space="preserve"> (кроме </w:t>
      </w:r>
      <w:r w:rsidR="00DA3FC7" w:rsidRPr="00B83D2B">
        <w:t xml:space="preserve">Конкурсных заявок </w:t>
      </w:r>
      <w:r w:rsidR="00501106" w:rsidRPr="00B83D2B">
        <w:t xml:space="preserve">и </w:t>
      </w:r>
      <w:r w:rsidRPr="00B83D2B">
        <w:t>ценового предложени</w:t>
      </w:r>
      <w:r w:rsidR="002F1968" w:rsidRPr="00B83D2B">
        <w:t>я</w:t>
      </w:r>
      <w:r w:rsidRPr="00B83D2B">
        <w:t>) и сообщает участнику конкурса о выявленных несоответствиях в его заявке</w:t>
      </w:r>
      <w:r w:rsidR="00DA3FC7" w:rsidRPr="00B83D2B">
        <w:t xml:space="preserve"> на участие в Электронном конкурсе</w:t>
      </w:r>
      <w:r w:rsidRPr="00B83D2B">
        <w:t xml:space="preserve"> (при их наличии) требованиям извещения о торгах и настоящего Регламента </w:t>
      </w:r>
      <w:r w:rsidR="00616264" w:rsidRPr="00B83D2B">
        <w:t xml:space="preserve">проведения электронных торгов </w:t>
      </w:r>
      <w:r w:rsidRPr="00B83D2B">
        <w:t>посредством уведомления, направляемого на</w:t>
      </w:r>
      <w:proofErr w:type="gramEnd"/>
      <w:r w:rsidRPr="00B83D2B">
        <w:t xml:space="preserve"> электронную почту участника</w:t>
      </w:r>
      <w:bookmarkEnd w:id="1419"/>
      <w:r w:rsidR="00051407" w:rsidRPr="00B83D2B">
        <w:t>.</w:t>
      </w:r>
      <w:bookmarkEnd w:id="1420"/>
      <w:bookmarkEnd w:id="1421"/>
      <w:bookmarkEnd w:id="1422"/>
      <w:bookmarkEnd w:id="1423"/>
    </w:p>
    <w:p w:rsidR="00DF1507" w:rsidRPr="00B83D2B" w:rsidRDefault="00DF1507" w:rsidP="006362EF">
      <w:pPr>
        <w:pStyle w:val="3"/>
        <w:ind w:left="0" w:firstLine="709"/>
      </w:pPr>
      <w:bookmarkStart w:id="1424" w:name="_Toc387742170"/>
      <w:bookmarkStart w:id="1425" w:name="_Toc387935676"/>
      <w:bookmarkStart w:id="1426" w:name="_Toc388386252"/>
      <w:bookmarkStart w:id="1427" w:name="_Toc386128214"/>
      <w:bookmarkStart w:id="1428" w:name="_Toc386994133"/>
      <w:bookmarkEnd w:id="1403"/>
      <w:r w:rsidRPr="00B83D2B">
        <w:lastRenderedPageBreak/>
        <w:t xml:space="preserve"> Уведомление формируется на основании протокола вскрытия заявок, генерируемого на веб-портале реестра секретарем комиссии в течение 4 календарных дней со дня вскрытия заявок на участие в конкурсе.</w:t>
      </w:r>
    </w:p>
    <w:p w:rsidR="00DF1507" w:rsidRPr="00B83D2B" w:rsidRDefault="00DF1507" w:rsidP="006362EF">
      <w:pPr>
        <w:pStyle w:val="3"/>
        <w:numPr>
          <w:ilvl w:val="0"/>
          <w:numId w:val="0"/>
        </w:numPr>
        <w:ind w:firstLine="709"/>
      </w:pPr>
      <w:r w:rsidRPr="00B83D2B">
        <w:t>Протокол вскрытия заявок подписывается членами комиссии с использованием ЭЦП в течение 5 календарных дней со дня вскрытия заявок.</w:t>
      </w:r>
    </w:p>
    <w:p w:rsidR="00261C50" w:rsidRPr="00B83D2B" w:rsidRDefault="00DF1507" w:rsidP="006362EF">
      <w:pPr>
        <w:pStyle w:val="3"/>
        <w:ind w:left="0" w:firstLine="709"/>
      </w:pPr>
      <w:r w:rsidRPr="00B83D2B">
        <w:t xml:space="preserve">В </w:t>
      </w:r>
      <w:proofErr w:type="gramStart"/>
      <w:r w:rsidRPr="00B83D2B">
        <w:t>случае</w:t>
      </w:r>
      <w:proofErr w:type="gramEnd"/>
      <w:r w:rsidRPr="00B83D2B">
        <w:t xml:space="preserve"> отсутствия возможности подписания членом комиссии протокола вскрытия заявок, секретарем комиссии в данном протоколе указывается информация, содержащая причину отсутствия подписи.</w:t>
      </w:r>
    </w:p>
    <w:bookmarkEnd w:id="1424"/>
    <w:bookmarkEnd w:id="1425"/>
    <w:bookmarkEnd w:id="1426"/>
    <w:p w:rsidR="00DF1507" w:rsidRPr="00B83D2B" w:rsidRDefault="00DF1507" w:rsidP="006362EF">
      <w:pPr>
        <w:pStyle w:val="3"/>
        <w:ind w:left="0" w:firstLine="709"/>
      </w:pPr>
      <w:r w:rsidRPr="00B83D2B">
        <w:t xml:space="preserve"> В </w:t>
      </w:r>
      <w:proofErr w:type="gramStart"/>
      <w:r w:rsidRPr="00B83D2B">
        <w:t>протоколе</w:t>
      </w:r>
      <w:proofErr w:type="gramEnd"/>
      <w:r w:rsidRPr="00B83D2B">
        <w:t xml:space="preserve"> вскрытия заявок определяется:</w:t>
      </w:r>
    </w:p>
    <w:p w:rsidR="00DF1507" w:rsidRPr="00B83D2B" w:rsidRDefault="00DF1507" w:rsidP="006362EF">
      <w:pPr>
        <w:pStyle w:val="3"/>
        <w:numPr>
          <w:ilvl w:val="0"/>
          <w:numId w:val="0"/>
        </w:numPr>
        <w:tabs>
          <w:tab w:val="clear" w:pos="993"/>
        </w:tabs>
        <w:ind w:firstLine="709"/>
      </w:pPr>
      <w:r w:rsidRPr="00B83D2B">
        <w:t>1) дата и время повторного вскрытия заявок</w:t>
      </w:r>
      <w:r w:rsidR="00DA3FC7" w:rsidRPr="00B83D2B">
        <w:t xml:space="preserve"> на участие в</w:t>
      </w:r>
      <w:r w:rsidRPr="00B83D2B">
        <w:t xml:space="preserve"> </w:t>
      </w:r>
      <w:r w:rsidR="00DA3FC7" w:rsidRPr="00B83D2B">
        <w:t>Электронном конкурсе</w:t>
      </w:r>
      <w:r w:rsidRPr="00B83D2B">
        <w:t xml:space="preserve">, назначаемая не ранее 7 календарных дней </w:t>
      </w:r>
      <w:proofErr w:type="gramStart"/>
      <w:r w:rsidRPr="00B83D2B">
        <w:t>с даты подписания</w:t>
      </w:r>
      <w:proofErr w:type="gramEnd"/>
      <w:r w:rsidRPr="00B83D2B">
        <w:t xml:space="preserve"> комиссией протокола вскрытия заявок.</w:t>
      </w:r>
    </w:p>
    <w:p w:rsidR="00DF1507" w:rsidRPr="00B83D2B" w:rsidRDefault="00DF1507" w:rsidP="006362EF">
      <w:pPr>
        <w:pStyle w:val="3"/>
        <w:numPr>
          <w:ilvl w:val="0"/>
          <w:numId w:val="0"/>
        </w:numPr>
        <w:tabs>
          <w:tab w:val="clear" w:pos="993"/>
        </w:tabs>
        <w:ind w:firstLine="709"/>
      </w:pPr>
      <w:r w:rsidRPr="00B83D2B">
        <w:t xml:space="preserve">2) список участников, удовлетворяющих условиям </w:t>
      </w:r>
      <w:r w:rsidR="000C173A" w:rsidRPr="00B83D2B">
        <w:t>Электронного конкурса</w:t>
      </w:r>
      <w:r w:rsidRPr="00B83D2B">
        <w:t>;</w:t>
      </w:r>
    </w:p>
    <w:p w:rsidR="001E208A" w:rsidRPr="00B83D2B" w:rsidRDefault="00DF1507" w:rsidP="006362EF">
      <w:pPr>
        <w:pStyle w:val="3"/>
        <w:numPr>
          <w:ilvl w:val="0"/>
          <w:numId w:val="0"/>
        </w:numPr>
        <w:tabs>
          <w:tab w:val="clear" w:pos="993"/>
        </w:tabs>
        <w:ind w:firstLine="709"/>
      </w:pPr>
      <w:r w:rsidRPr="00B83D2B">
        <w:t xml:space="preserve">3) список участников, не удовлетворяющих условиям </w:t>
      </w:r>
      <w:r w:rsidR="00CD2CEB" w:rsidRPr="00B83D2B">
        <w:t>Электронного конкурса</w:t>
      </w:r>
      <w:r w:rsidRPr="00B83D2B">
        <w:t>, с указанием причины, которые до даты повторного вскрытия заявок устраняют выявленные несоответствия путем формирования на веб-портале реестра дополнительной</w:t>
      </w:r>
      <w:r w:rsidR="004C7C29" w:rsidRPr="00B83D2B">
        <w:t xml:space="preserve"> </w:t>
      </w:r>
      <w:r w:rsidRPr="00B83D2B">
        <w:t>заявки</w:t>
      </w:r>
      <w:r w:rsidR="00CD665A" w:rsidRPr="00B83D2B">
        <w:t xml:space="preserve"> на участие в Электронном конкурсе</w:t>
      </w:r>
      <w:r w:rsidRPr="00B83D2B">
        <w:t xml:space="preserve"> (кроме</w:t>
      </w:r>
      <w:r w:rsidR="006362EF" w:rsidRPr="00B83D2B">
        <w:t xml:space="preserve"> Конкурсной заявки</w:t>
      </w:r>
      <w:r w:rsidR="006362EF" w:rsidRPr="00B83D2B">
        <w:rPr>
          <w:strike/>
        </w:rPr>
        <w:t xml:space="preserve"> </w:t>
      </w:r>
      <w:r w:rsidRPr="00B83D2B">
        <w:rPr>
          <w:strike/>
        </w:rPr>
        <w:t xml:space="preserve"> и </w:t>
      </w:r>
      <w:r w:rsidRPr="00B83D2B">
        <w:t>ценового предложени</w:t>
      </w:r>
      <w:r w:rsidR="004C7C29" w:rsidRPr="00B83D2B">
        <w:t>я</w:t>
      </w:r>
      <w:r w:rsidRPr="00B83D2B">
        <w:t>), подписанной ЭЦП участника.</w:t>
      </w:r>
    </w:p>
    <w:bookmarkEnd w:id="1427"/>
    <w:bookmarkEnd w:id="1428"/>
    <w:p w:rsidR="00834145" w:rsidRPr="00B83D2B" w:rsidRDefault="00834145" w:rsidP="006362EF">
      <w:pPr>
        <w:pStyle w:val="3"/>
        <w:ind w:left="0" w:firstLine="709"/>
      </w:pPr>
      <w:r w:rsidRPr="00B83D2B">
        <w:t xml:space="preserve"> В течение 20 календарных дней со дня вскрытия заявок (при отсутствии замечаний к заявке) либо со дня повторного вскрытия заявок комиссия рассматривает заявки</w:t>
      </w:r>
      <w:r w:rsidR="00CD665A" w:rsidRPr="00B83D2B">
        <w:t xml:space="preserve"> на участие в Электронном конкурсе</w:t>
      </w:r>
      <w:r w:rsidRPr="00B83D2B">
        <w:t xml:space="preserve">, </w:t>
      </w:r>
      <w:proofErr w:type="gramStart"/>
      <w:r w:rsidRPr="00B83D2B">
        <w:t xml:space="preserve">включая </w:t>
      </w:r>
      <w:r w:rsidR="00CD665A" w:rsidRPr="00B83D2B">
        <w:t xml:space="preserve">Конкурсную заявку </w:t>
      </w:r>
      <w:r w:rsidRPr="00B83D2B">
        <w:t>и подписывает протокол допуска</w:t>
      </w:r>
      <w:proofErr w:type="gramEnd"/>
      <w:r w:rsidRPr="00B83D2B">
        <w:t xml:space="preserve"> к конкурсу, сформированный секретарем комиссии на веб-портале реестра.</w:t>
      </w:r>
    </w:p>
    <w:p w:rsidR="001E208A" w:rsidRPr="00B83D2B" w:rsidRDefault="00834145" w:rsidP="006362EF">
      <w:pPr>
        <w:pStyle w:val="3"/>
        <w:ind w:left="0" w:firstLine="709"/>
      </w:pPr>
      <w:r w:rsidRPr="00B83D2B">
        <w:t xml:space="preserve">В </w:t>
      </w:r>
      <w:proofErr w:type="gramStart"/>
      <w:r w:rsidRPr="00B83D2B">
        <w:t>случае</w:t>
      </w:r>
      <w:proofErr w:type="gramEnd"/>
      <w:r w:rsidRPr="00B83D2B">
        <w:t xml:space="preserve"> отсутствия возможности подписания членом комиссии протокола допуска к конкурсу, секретарем комиссии в данном протоколе указывается информация, содержащая причину отсутствия подписи.</w:t>
      </w:r>
    </w:p>
    <w:p w:rsidR="001E208A" w:rsidRPr="00B83D2B" w:rsidRDefault="00834145" w:rsidP="006362EF">
      <w:pPr>
        <w:pStyle w:val="3"/>
        <w:ind w:left="0" w:firstLine="709"/>
      </w:pPr>
      <w:r w:rsidRPr="00B83D2B">
        <w:t xml:space="preserve"> Решение комиссии о допуске участников конкурса к аукциону автоматически публикуется на веб-портале реестра со времени подписания с использованием ЭЦП всеми членами комиссии протокола о допуске к конкурсу, с автоматическим уведомлением по электронной почте всех участников, подавших заявки на участие в конкурсе.</w:t>
      </w:r>
    </w:p>
    <w:p w:rsidR="00CA2FFE" w:rsidRPr="00B83D2B" w:rsidRDefault="00051407" w:rsidP="006362EF">
      <w:pPr>
        <w:pStyle w:val="3"/>
        <w:ind w:left="0" w:firstLine="709"/>
      </w:pPr>
      <w:bookmarkStart w:id="1429" w:name="_Toc386128219"/>
      <w:bookmarkStart w:id="1430" w:name="_Toc386994136"/>
      <w:bookmarkStart w:id="1431" w:name="_Toc387742173"/>
      <w:bookmarkStart w:id="1432" w:name="_Toc387935679"/>
      <w:bookmarkStart w:id="1433" w:name="_Toc388386255"/>
      <w:r w:rsidRPr="00B83D2B">
        <w:t>Приложения к</w:t>
      </w:r>
      <w:r w:rsidR="0099105A" w:rsidRPr="00B83D2B">
        <w:t xml:space="preserve"> </w:t>
      </w:r>
      <w:r w:rsidR="00D90B52" w:rsidRPr="00B83D2B">
        <w:t xml:space="preserve">Конкурсной заявке </w:t>
      </w:r>
      <w:r w:rsidRPr="00B83D2B">
        <w:t>загружаются в Систему в виде Электронных копий оригинальных документов или их нотариально удостоверенных копий.</w:t>
      </w:r>
      <w:bookmarkEnd w:id="1429"/>
      <w:bookmarkEnd w:id="1430"/>
      <w:bookmarkEnd w:id="1431"/>
      <w:bookmarkEnd w:id="1432"/>
      <w:bookmarkEnd w:id="1433"/>
      <w:r w:rsidR="00CA2FFE" w:rsidRPr="00B83D2B">
        <w:t xml:space="preserve"> Протокол допуска к участию в конкурсе содержит следующую информацию:</w:t>
      </w:r>
    </w:p>
    <w:p w:rsidR="00CA2FFE" w:rsidRPr="00B83D2B" w:rsidRDefault="00CA2FFE" w:rsidP="006362EF">
      <w:pPr>
        <w:pStyle w:val="3"/>
        <w:numPr>
          <w:ilvl w:val="0"/>
          <w:numId w:val="0"/>
        </w:numPr>
        <w:ind w:firstLine="709"/>
      </w:pPr>
      <w:r w:rsidRPr="00B83D2B">
        <w:t>1) список участников, не допущенных к участию в аукционе, с указанием причины;</w:t>
      </w:r>
    </w:p>
    <w:p w:rsidR="00CA2FFE" w:rsidRPr="00B83D2B" w:rsidRDefault="00CA2FFE" w:rsidP="006362EF">
      <w:pPr>
        <w:pStyle w:val="3"/>
        <w:numPr>
          <w:ilvl w:val="0"/>
          <w:numId w:val="0"/>
        </w:numPr>
        <w:ind w:firstLine="709"/>
      </w:pPr>
      <w:r w:rsidRPr="00B83D2B">
        <w:t>2) список участников, допущенных к участию в аукционе с указанием даты и времени проведения аукциона.</w:t>
      </w:r>
    </w:p>
    <w:p w:rsidR="001E208A" w:rsidRPr="00B83D2B" w:rsidRDefault="00CA2FFE" w:rsidP="006362EF">
      <w:pPr>
        <w:pStyle w:val="3"/>
        <w:numPr>
          <w:ilvl w:val="0"/>
          <w:numId w:val="0"/>
        </w:numPr>
        <w:ind w:firstLine="709"/>
      </w:pPr>
      <w:r w:rsidRPr="00B83D2B">
        <w:t>Дата и время проведения аукциона автоматически назначается веб-порталом реестра на первый рабочий день со дня публикации на веб-портале реестра решения комиссии о допуске не менее двух участников конкурса к аукциону (за исключением третьих и последующих торгов, на которых объект продажи может быть продан единственному участнику без проведения аукциона).</w:t>
      </w:r>
    </w:p>
    <w:p w:rsidR="001E208A" w:rsidRPr="00B83D2B" w:rsidRDefault="00CA2FFE" w:rsidP="006362EF">
      <w:pPr>
        <w:pStyle w:val="3"/>
        <w:ind w:left="0" w:firstLine="709"/>
      </w:pPr>
      <w:r w:rsidRPr="00B83D2B">
        <w:t>Участники конкурса, допущенные к аукциону, в течение одного часа до его начала заходят в аукционный зал, используя ЭЦП и аукционный номер, присваиваемый веб-порталом реестра.</w:t>
      </w:r>
    </w:p>
    <w:p w:rsidR="00CA2FFE" w:rsidRPr="00B83D2B" w:rsidRDefault="00CA2FFE" w:rsidP="006362EF">
      <w:pPr>
        <w:pStyle w:val="3"/>
        <w:ind w:left="0" w:firstLine="709"/>
      </w:pPr>
      <w:r w:rsidRPr="00B83D2B">
        <w:t>Аукцион начинается в назначенное веб-порталом реестра время и проводится следующим образом:</w:t>
      </w:r>
    </w:p>
    <w:p w:rsidR="00CA2FFE" w:rsidRPr="00B83D2B" w:rsidRDefault="00CA2FFE" w:rsidP="006362EF">
      <w:pPr>
        <w:pStyle w:val="3"/>
        <w:numPr>
          <w:ilvl w:val="0"/>
          <w:numId w:val="0"/>
        </w:numPr>
        <w:ind w:firstLine="709"/>
      </w:pPr>
      <w:r w:rsidRPr="00B83D2B">
        <w:t>1) на момент начала аукциона в аукционном зале отображаются ценовые предложения участников конкурса, указанные в заявке, которые не могут быть меньше стартовой цены установленной комиссией продавца и формируется текущая цена;</w:t>
      </w:r>
    </w:p>
    <w:p w:rsidR="00CA2FFE" w:rsidRPr="00B83D2B" w:rsidRDefault="00CA2FFE" w:rsidP="006362EF">
      <w:pPr>
        <w:pStyle w:val="3"/>
        <w:numPr>
          <w:ilvl w:val="0"/>
          <w:numId w:val="0"/>
        </w:numPr>
        <w:ind w:firstLine="709"/>
      </w:pPr>
      <w:r w:rsidRPr="00B83D2B">
        <w:t>2) с момента начала аукциона участнику предоставляется возможность увеличить максимальную текущую цену другого участника на шаг, установленный комиссией продавца и указанный в извещении о проведении конкурса;</w:t>
      </w:r>
    </w:p>
    <w:p w:rsidR="00CA2FFE" w:rsidRPr="00B83D2B" w:rsidRDefault="00CA2FFE" w:rsidP="006362EF">
      <w:pPr>
        <w:pStyle w:val="3"/>
        <w:numPr>
          <w:ilvl w:val="0"/>
          <w:numId w:val="0"/>
        </w:numPr>
        <w:ind w:firstLine="709"/>
      </w:pPr>
      <w:r w:rsidRPr="00B83D2B">
        <w:t>3) если в течение двадцати минут с начала аукциона ни один из участников не увеличит максимальную текущую цену, то победителем признается участник, предложивший ее, а аукцион по данному лоту признается состоявшимся;</w:t>
      </w:r>
    </w:p>
    <w:p w:rsidR="00CA2FFE" w:rsidRPr="00B83D2B" w:rsidRDefault="00CA2FFE" w:rsidP="006362EF">
      <w:pPr>
        <w:pStyle w:val="3"/>
        <w:numPr>
          <w:ilvl w:val="0"/>
          <w:numId w:val="0"/>
        </w:numPr>
        <w:ind w:firstLine="709"/>
      </w:pPr>
      <w:r w:rsidRPr="00B83D2B">
        <w:lastRenderedPageBreak/>
        <w:t>4) 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максимальной текущей цены другого участника на шаг, указанный в извещении о проведении конкурса, то текущая цена увеличивается на установленный шаг;</w:t>
      </w:r>
    </w:p>
    <w:p w:rsidR="001E208A" w:rsidRPr="00B83D2B" w:rsidRDefault="00CA2FFE" w:rsidP="006362EF">
      <w:pPr>
        <w:pStyle w:val="3"/>
        <w:numPr>
          <w:ilvl w:val="0"/>
          <w:numId w:val="0"/>
        </w:numPr>
        <w:ind w:firstLine="709"/>
      </w:pPr>
      <w:r w:rsidRPr="00B83D2B">
        <w:t>5)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аукцион признается состоявшимся.</w:t>
      </w:r>
    </w:p>
    <w:p w:rsidR="001E208A" w:rsidRPr="00B83D2B" w:rsidRDefault="00CA2FFE" w:rsidP="006362EF">
      <w:pPr>
        <w:pStyle w:val="3"/>
        <w:ind w:left="0" w:firstLine="709"/>
      </w:pPr>
      <w:bookmarkStart w:id="1434" w:name="_Toc386128224"/>
      <w:bookmarkStart w:id="1435" w:name="_Toc386994140"/>
      <w:proofErr w:type="gramStart"/>
      <w:r w:rsidRPr="00B83D2B">
        <w:t>В случае, если на момент начала аукциона ценовые предложения двух и более участников содержат одинаковую наивысшую цену за объект продажи и данная текущая цена не будет увеличена в течение двадцати минут, то победителем аукциона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roofErr w:type="gramEnd"/>
    </w:p>
    <w:p w:rsidR="00BD303D" w:rsidRPr="00B83D2B" w:rsidRDefault="00BD303D" w:rsidP="006362EF">
      <w:pPr>
        <w:pStyle w:val="3"/>
        <w:numPr>
          <w:ilvl w:val="0"/>
          <w:numId w:val="0"/>
        </w:numPr>
      </w:pPr>
      <w:bookmarkStart w:id="1436" w:name="_Toc386128232"/>
      <w:bookmarkStart w:id="1437" w:name="_Toc386994149"/>
      <w:bookmarkStart w:id="1438" w:name="_Toc387742204"/>
      <w:bookmarkStart w:id="1439" w:name="_Toc387935710"/>
      <w:bookmarkStart w:id="1440" w:name="_Toc388386284"/>
      <w:bookmarkEnd w:id="1434"/>
      <w:bookmarkEnd w:id="1435"/>
    </w:p>
    <w:p w:rsidR="009114B6" w:rsidRPr="00B83D2B" w:rsidRDefault="009114B6" w:rsidP="006362EF">
      <w:pPr>
        <w:pStyle w:val="2"/>
        <w:keepLines/>
        <w:numPr>
          <w:ilvl w:val="0"/>
          <w:numId w:val="0"/>
        </w:numPr>
        <w:spacing w:after="0"/>
        <w:ind w:left="1985"/>
        <w:rPr>
          <w:b w:val="0"/>
        </w:rPr>
      </w:pPr>
      <w:bookmarkStart w:id="1441" w:name="_Toc386994154"/>
      <w:bookmarkStart w:id="1442" w:name="_Toc388386285"/>
      <w:bookmarkEnd w:id="1436"/>
      <w:bookmarkEnd w:id="1437"/>
      <w:bookmarkEnd w:id="1438"/>
      <w:bookmarkEnd w:id="1439"/>
      <w:bookmarkEnd w:id="1440"/>
    </w:p>
    <w:p w:rsidR="001E208A" w:rsidRPr="006A56CF" w:rsidRDefault="00051407" w:rsidP="006362EF">
      <w:pPr>
        <w:pStyle w:val="2"/>
        <w:keepLines/>
        <w:spacing w:after="0"/>
        <w:ind w:left="0" w:firstLine="709"/>
      </w:pPr>
      <w:r w:rsidRPr="006A56CF">
        <w:t>Прямое адресное отчуждение</w:t>
      </w:r>
      <w:bookmarkEnd w:id="1441"/>
      <w:bookmarkEnd w:id="1442"/>
    </w:p>
    <w:p w:rsidR="001E208A" w:rsidRPr="00B83D2B" w:rsidRDefault="00051407" w:rsidP="006362EF">
      <w:pPr>
        <w:pStyle w:val="3"/>
        <w:ind w:left="0" w:firstLine="709"/>
      </w:pPr>
      <w:bookmarkStart w:id="1443" w:name="_Toc386128235"/>
      <w:bookmarkStart w:id="1444" w:name="_Toc386994155"/>
      <w:bookmarkStart w:id="1445" w:name="_Ref387715059"/>
      <w:bookmarkStart w:id="1446" w:name="_Toc387742210"/>
      <w:bookmarkStart w:id="1447" w:name="_Toc387935716"/>
      <w:bookmarkStart w:id="1448" w:name="_Toc388386286"/>
      <w:bookmarkStart w:id="1449" w:name="_Ref390357054"/>
      <w:bookmarkStart w:id="1450" w:name="_Ref390936418"/>
      <w:r w:rsidRPr="00B83D2B">
        <w:t>Актив или Объект может быть реализован путем Прямого адресного отчуждения без проведения Торгов в следующих случаях:</w:t>
      </w:r>
      <w:bookmarkEnd w:id="1443"/>
      <w:bookmarkEnd w:id="1444"/>
      <w:bookmarkEnd w:id="1445"/>
      <w:bookmarkEnd w:id="1446"/>
      <w:bookmarkEnd w:id="1447"/>
      <w:bookmarkEnd w:id="1448"/>
      <w:bookmarkEnd w:id="1449"/>
      <w:bookmarkEnd w:id="1450"/>
    </w:p>
    <w:p w:rsidR="00F4015A" w:rsidRPr="00B83D2B" w:rsidRDefault="00E5516E" w:rsidP="006362EF">
      <w:pPr>
        <w:keepNext/>
        <w:keepLines/>
        <w:numPr>
          <w:ilvl w:val="3"/>
          <w:numId w:val="10"/>
        </w:numPr>
        <w:tabs>
          <w:tab w:val="left" w:pos="993"/>
        </w:tabs>
        <w:spacing w:line="240" w:lineRule="auto"/>
        <w:ind w:left="0" w:firstLine="709"/>
        <w:contextualSpacing/>
        <w:jc w:val="both"/>
        <w:rPr>
          <w:color w:val="auto"/>
          <w:szCs w:val="22"/>
        </w:rPr>
      </w:pPr>
      <w:bookmarkStart w:id="1451" w:name="_Toc386128236"/>
      <w:bookmarkStart w:id="1452" w:name="_Toc386994156"/>
      <w:r w:rsidRPr="00B83D2B">
        <w:rPr>
          <w:color w:val="auto"/>
          <w:szCs w:val="22"/>
        </w:rPr>
        <w:t>если на приобретение Актива или Объекта претендуют совладельцы или действующие акционеры (участники) по праву преимущественной покупки;</w:t>
      </w:r>
    </w:p>
    <w:p w:rsidR="0091058B" w:rsidRPr="00B83D2B" w:rsidRDefault="0091058B" w:rsidP="006362EF">
      <w:pPr>
        <w:keepNext/>
        <w:keepLines/>
        <w:numPr>
          <w:ilvl w:val="3"/>
          <w:numId w:val="10"/>
        </w:numPr>
        <w:tabs>
          <w:tab w:val="left" w:pos="993"/>
        </w:tabs>
        <w:spacing w:line="240" w:lineRule="auto"/>
        <w:ind w:left="0" w:firstLine="709"/>
        <w:contextualSpacing/>
        <w:jc w:val="both"/>
        <w:rPr>
          <w:color w:val="auto"/>
          <w:szCs w:val="22"/>
        </w:rPr>
      </w:pPr>
      <w:r w:rsidRPr="00B83D2B">
        <w:rPr>
          <w:color w:val="auto"/>
          <w:szCs w:val="22"/>
        </w:rPr>
        <w:t>если приобретателем  Актива или Объекта является коллектив (работники), организации (предприятия);</w:t>
      </w:r>
    </w:p>
    <w:p w:rsidR="007044BA" w:rsidRPr="00B83D2B" w:rsidRDefault="0091058B" w:rsidP="006362EF">
      <w:pPr>
        <w:keepNext/>
        <w:keepLines/>
        <w:numPr>
          <w:ilvl w:val="3"/>
          <w:numId w:val="10"/>
        </w:numPr>
        <w:tabs>
          <w:tab w:val="left" w:pos="993"/>
        </w:tabs>
        <w:spacing w:line="240" w:lineRule="auto"/>
        <w:ind w:left="0" w:firstLine="709"/>
        <w:contextualSpacing/>
        <w:jc w:val="both"/>
        <w:rPr>
          <w:color w:val="auto"/>
          <w:szCs w:val="22"/>
        </w:rPr>
      </w:pPr>
      <w:r w:rsidRPr="00B83D2B">
        <w:rPr>
          <w:color w:val="auto"/>
          <w:szCs w:val="22"/>
        </w:rPr>
        <w:t>если привлекается стратегический инвестор для реализации инвестиционной программы (</w:t>
      </w:r>
      <w:r w:rsidR="0012721B" w:rsidRPr="00B83D2B">
        <w:rPr>
          <w:color w:val="auto"/>
          <w:szCs w:val="22"/>
        </w:rPr>
        <w:t xml:space="preserve">технического </w:t>
      </w:r>
      <w:r w:rsidRPr="00B83D2B">
        <w:rPr>
          <w:color w:val="auto"/>
          <w:szCs w:val="22"/>
        </w:rPr>
        <w:t>перевооружения Актива или Объекта, трансферт технологий, получение ноу-хау, инвестиции в научно-исследовательские и опытно-конструкторские разработки)</w:t>
      </w:r>
      <w:r w:rsidR="007044BA" w:rsidRPr="00B83D2B">
        <w:rPr>
          <w:color w:val="auto"/>
          <w:szCs w:val="22"/>
        </w:rPr>
        <w:t>;</w:t>
      </w:r>
    </w:p>
    <w:p w:rsidR="0091058B" w:rsidRPr="00B83D2B" w:rsidRDefault="0012721B" w:rsidP="006362EF">
      <w:pPr>
        <w:keepNext/>
        <w:keepLines/>
        <w:numPr>
          <w:ilvl w:val="3"/>
          <w:numId w:val="10"/>
        </w:numPr>
        <w:tabs>
          <w:tab w:val="left" w:pos="993"/>
        </w:tabs>
        <w:spacing w:line="240" w:lineRule="auto"/>
        <w:ind w:left="0" w:firstLine="709"/>
        <w:contextualSpacing/>
        <w:jc w:val="both"/>
        <w:rPr>
          <w:color w:val="auto"/>
          <w:szCs w:val="22"/>
        </w:rPr>
      </w:pPr>
      <w:r w:rsidRPr="00B83D2B">
        <w:rPr>
          <w:color w:val="auto"/>
          <w:szCs w:val="22"/>
        </w:rPr>
        <w:t xml:space="preserve"> исполнения обязательств по международным договорам, а также </w:t>
      </w:r>
      <w:r w:rsidR="007044BA" w:rsidRPr="00B83D2B">
        <w:rPr>
          <w:color w:val="auto"/>
          <w:szCs w:val="22"/>
        </w:rPr>
        <w:t xml:space="preserve">исполнения </w:t>
      </w:r>
      <w:r w:rsidR="00531BC9" w:rsidRPr="00B83D2B">
        <w:rPr>
          <w:color w:val="auto"/>
          <w:szCs w:val="22"/>
        </w:rPr>
        <w:t xml:space="preserve">актов и </w:t>
      </w:r>
      <w:r w:rsidR="007044BA" w:rsidRPr="00B83D2B">
        <w:rPr>
          <w:color w:val="auto"/>
          <w:szCs w:val="22"/>
        </w:rPr>
        <w:t>поручени</w:t>
      </w:r>
      <w:r w:rsidR="00531BC9" w:rsidRPr="00B83D2B">
        <w:rPr>
          <w:color w:val="auto"/>
          <w:szCs w:val="22"/>
        </w:rPr>
        <w:t>й</w:t>
      </w:r>
      <w:r w:rsidR="007044BA" w:rsidRPr="00B83D2B">
        <w:rPr>
          <w:color w:val="auto"/>
          <w:szCs w:val="22"/>
        </w:rPr>
        <w:t xml:space="preserve"> Президента Республики Казахстан, Премьер-Министра Республики Казахстан;</w:t>
      </w:r>
    </w:p>
    <w:p w:rsidR="001E208A" w:rsidRPr="00B83D2B" w:rsidRDefault="00051407" w:rsidP="006362EF">
      <w:pPr>
        <w:keepNext/>
        <w:keepLines/>
        <w:numPr>
          <w:ilvl w:val="3"/>
          <w:numId w:val="10"/>
        </w:numPr>
        <w:tabs>
          <w:tab w:val="left" w:pos="993"/>
        </w:tabs>
        <w:spacing w:line="240" w:lineRule="auto"/>
        <w:ind w:left="0" w:firstLine="709"/>
        <w:contextualSpacing/>
        <w:jc w:val="both"/>
        <w:rPr>
          <w:color w:val="auto"/>
          <w:szCs w:val="22"/>
        </w:rPr>
      </w:pPr>
      <w:r w:rsidRPr="00B83D2B">
        <w:rPr>
          <w:color w:val="auto"/>
          <w:szCs w:val="22"/>
        </w:rPr>
        <w:t>в иных случаях, предусмотренных настоящими Правилами или решениями Правления Фонда.</w:t>
      </w:r>
    </w:p>
    <w:p w:rsidR="001E208A" w:rsidRPr="00B83D2B" w:rsidRDefault="00051407" w:rsidP="006362EF">
      <w:pPr>
        <w:pStyle w:val="3"/>
        <w:ind w:left="0" w:firstLine="709"/>
      </w:pPr>
      <w:bookmarkStart w:id="1453" w:name="_Toc388386287"/>
      <w:bookmarkStart w:id="1454" w:name="_Ref389892184"/>
      <w:r w:rsidRPr="00B83D2B">
        <w:t>Помимо случаев, предусмотренных иными положениями настоящих Правил, Комиссия вправе направить Правлению Фонда предложение о реализации Актива или Объекта в форме Прямого адресного отчуждения в следующих случаях:</w:t>
      </w:r>
      <w:bookmarkEnd w:id="1453"/>
      <w:bookmarkEnd w:id="1454"/>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с учетом положений настоящих Правил, единственному лицу, допущенному к участию в Торгах; </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лицу, определенному решением Правления Фонда по предложению Комиссии в случаях, когда, с учетом положений настоящих Правил, Торги по реализации Актива или Объекта признаны несостоявшимися;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если Комиссия пришла к выводу о нецелесообразности проведения Торгов в отношении Актива или Объекта.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 xml:space="preserve">по решению Комиссии </w:t>
      </w:r>
      <w:bookmarkStart w:id="1455" w:name="_Toc386994159"/>
      <w:bookmarkStart w:id="1456" w:name="_Toc386128242"/>
      <w:bookmarkEnd w:id="1451"/>
      <w:bookmarkEnd w:id="1452"/>
      <w:r w:rsidRPr="00B83D2B">
        <w:rPr>
          <w:color w:val="auto"/>
          <w:szCs w:val="22"/>
        </w:rPr>
        <w:t>государству или третьему лицу, принявшему решение о реализации своего приоритетного или преимущественного права на покупку отчуждаемого Актива или Объекта;</w:t>
      </w:r>
      <w:bookmarkEnd w:id="1455"/>
    </w:p>
    <w:p w:rsidR="001E208A" w:rsidRPr="00B83D2B" w:rsidRDefault="00051407" w:rsidP="006362EF">
      <w:pPr>
        <w:keepNext/>
        <w:keepLines/>
        <w:numPr>
          <w:ilvl w:val="3"/>
          <w:numId w:val="1"/>
        </w:numPr>
        <w:tabs>
          <w:tab w:val="left" w:pos="993"/>
        </w:tabs>
        <w:spacing w:line="240" w:lineRule="auto"/>
        <w:ind w:left="0" w:firstLine="709"/>
        <w:contextualSpacing/>
        <w:jc w:val="both"/>
      </w:pPr>
      <w:bookmarkStart w:id="1457" w:name="_Toc386994160"/>
      <w:bookmarkEnd w:id="1456"/>
      <w:proofErr w:type="gramStart"/>
      <w:r w:rsidRPr="00B83D2B">
        <w:rPr>
          <w:color w:val="auto"/>
          <w:szCs w:val="22"/>
        </w:rPr>
        <w:t>по решению Комиссии в случаях, когда Победитель Торгов не смог приобрести реализуемый Актив или Объект в полном объеме в связи с тем, что государство или третье лицо приняло решение о реализации своего приоритетного или преимущественного права на покупку части такого Актива или Объекта – в пределах не приобретенной государством или указанным третьим лицом части реализуемого Актива или Объекта;</w:t>
      </w:r>
      <w:proofErr w:type="gramEnd"/>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rPr>
          <w:color w:val="auto"/>
          <w:szCs w:val="22"/>
        </w:rPr>
        <w:t xml:space="preserve">по решению Комиссии </w:t>
      </w:r>
      <w:r w:rsidRPr="00B83D2B">
        <w:t xml:space="preserve">единственному лицу, допущенному  к участию во втором этапе указанного Открытого </w:t>
      </w:r>
      <w:r w:rsidR="00101639" w:rsidRPr="00B83D2B">
        <w:t>конкурс</w:t>
      </w:r>
      <w:r w:rsidRPr="00B83D2B">
        <w:t xml:space="preserve">а, Открытого двухэтапного </w:t>
      </w:r>
      <w:r w:rsidR="00101639" w:rsidRPr="00B83D2B">
        <w:t>конкурс</w:t>
      </w:r>
      <w:r w:rsidRPr="00B83D2B">
        <w:t xml:space="preserve">а или </w:t>
      </w:r>
      <w:r w:rsidR="00CA2EC5" w:rsidRPr="00B83D2B">
        <w:t>Э</w:t>
      </w:r>
      <w:r w:rsidRPr="00B83D2B">
        <w:t xml:space="preserve">лектронного </w:t>
      </w:r>
      <w:r w:rsidR="00101639" w:rsidRPr="00B83D2B">
        <w:t>конкурс</w:t>
      </w:r>
      <w:r w:rsidRPr="00B83D2B">
        <w:t>а по результатам рассмотрения заявлений на участие в Торгах;</w:t>
      </w:r>
    </w:p>
    <w:p w:rsidR="001E208A" w:rsidRPr="00B83D2B" w:rsidRDefault="00051407" w:rsidP="006362EF">
      <w:pPr>
        <w:pStyle w:val="3"/>
        <w:ind w:left="0" w:firstLine="709"/>
      </w:pPr>
      <w:bookmarkStart w:id="1458" w:name="_Ref387278062"/>
      <w:bookmarkStart w:id="1459" w:name="_Toc387742212"/>
      <w:bookmarkStart w:id="1460" w:name="_Toc387935718"/>
      <w:bookmarkStart w:id="1461" w:name="_Toc388386288"/>
      <w:bookmarkStart w:id="1462" w:name="_Toc386128244"/>
      <w:bookmarkStart w:id="1463" w:name="_Toc386994163"/>
      <w:bookmarkEnd w:id="1457"/>
      <w:r w:rsidRPr="00B83D2B">
        <w:t>Для реализации Актива или Объекта в форме Прямого адресного отчуждения должны быть выполнены следующие условия:</w:t>
      </w:r>
      <w:bookmarkEnd w:id="1458"/>
      <w:bookmarkEnd w:id="1459"/>
      <w:bookmarkEnd w:id="1460"/>
      <w:bookmarkEnd w:id="1461"/>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t>принятие Решения Комиссии об утверждении Заключения по Активу или Объекту в связи с реализацией Актива или Объекта в форме Прямого адресного отчуждения;</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lastRenderedPageBreak/>
        <w:t>принятие решения Правления Фонда или решения Комиссии (в рамках ее компетенции согласно настоящим Правилам) об условиях реализации Актива или Объекта в форме Прямого адресного отчуждения.</w:t>
      </w:r>
    </w:p>
    <w:p w:rsidR="001E208A" w:rsidRPr="00B83D2B" w:rsidRDefault="00051407" w:rsidP="006362EF">
      <w:pPr>
        <w:pStyle w:val="3"/>
        <w:ind w:left="0" w:firstLine="709"/>
      </w:pPr>
      <w:bookmarkStart w:id="1464" w:name="_Toc387742213"/>
      <w:bookmarkStart w:id="1465" w:name="_Toc387935719"/>
      <w:bookmarkStart w:id="1466" w:name="_Toc388386289"/>
      <w:proofErr w:type="gramStart"/>
      <w:r w:rsidRPr="00B83D2B">
        <w:t xml:space="preserve">Организатор торгов совместно с Компанией в течение 10 рабочих дней после выполнения всех условий, предусмотренных пунктом </w:t>
      </w:r>
      <w:r w:rsidR="00431FD1" w:rsidRPr="00B83D2B">
        <w:fldChar w:fldCharType="begin"/>
      </w:r>
      <w:r w:rsidR="00431FD1" w:rsidRPr="00B83D2B">
        <w:instrText xml:space="preserve"> REF _Ref387278062 \r \h  \* MERGEFORMAT </w:instrText>
      </w:r>
      <w:r w:rsidR="00431FD1" w:rsidRPr="00B83D2B">
        <w:fldChar w:fldCharType="separate"/>
      </w:r>
      <w:r w:rsidR="00FA7574">
        <w:t>357</w:t>
      </w:r>
      <w:r w:rsidR="00431FD1" w:rsidRPr="00B83D2B">
        <w:fldChar w:fldCharType="end"/>
      </w:r>
      <w:r w:rsidRPr="00B83D2B">
        <w:t xml:space="preserve"> настоящих Правил, инициирует проведение переговоров с лицом, указанным в качестве приобретателя реализуемого Актива или Объекта в соответствующем решении Правления Фонда или Решении Комиссии, с целью определения условий реализации Актива или Объекта, подлежащих включению в соответствующий Договор.</w:t>
      </w:r>
      <w:bookmarkEnd w:id="1464"/>
      <w:bookmarkEnd w:id="1465"/>
      <w:bookmarkEnd w:id="1466"/>
      <w:proofErr w:type="gramEnd"/>
    </w:p>
    <w:p w:rsidR="001E208A" w:rsidRPr="00B83D2B" w:rsidRDefault="00051407" w:rsidP="006362EF">
      <w:pPr>
        <w:pStyle w:val="3"/>
        <w:ind w:left="0" w:firstLine="709"/>
      </w:pPr>
      <w:bookmarkStart w:id="1467" w:name="_Toc387742214"/>
      <w:bookmarkStart w:id="1468" w:name="_Toc387935720"/>
      <w:bookmarkStart w:id="1469" w:name="_Toc388386290"/>
      <w:r w:rsidRPr="00B83D2B">
        <w:t xml:space="preserve">В </w:t>
      </w:r>
      <w:proofErr w:type="gramStart"/>
      <w:r w:rsidRPr="00B83D2B">
        <w:t>случаях</w:t>
      </w:r>
      <w:proofErr w:type="gramEnd"/>
      <w:r w:rsidRPr="00B83D2B">
        <w:t>, когда решение об условиях реализации Актива или Объекта в форме Прямого адресного отчуждения было принято после проведения Торгов, условия  Договора, включенного в состав Пакета документации по Активу или Объекту, могут быть пересмотрены по соглашению сторон.</w:t>
      </w:r>
      <w:bookmarkEnd w:id="1467"/>
      <w:bookmarkEnd w:id="1468"/>
      <w:bookmarkEnd w:id="1469"/>
    </w:p>
    <w:p w:rsidR="001E208A" w:rsidRPr="00B83D2B" w:rsidRDefault="00051407" w:rsidP="006362EF">
      <w:pPr>
        <w:pStyle w:val="3"/>
        <w:ind w:left="0" w:firstLine="709"/>
      </w:pPr>
      <w:bookmarkStart w:id="1470" w:name="_Toc387742215"/>
      <w:bookmarkStart w:id="1471" w:name="_Toc387935721"/>
      <w:bookmarkStart w:id="1472" w:name="_Toc388386291"/>
      <w:r w:rsidRPr="00B83D2B">
        <w:t xml:space="preserve">Лицо, определенное в качестве приобретателя Актива или Объекта при его реализации в форме Прямого адресного отчуждения обладает правами, предусмотренными подпунктами </w:t>
      </w:r>
      <w:r w:rsidR="00431FD1" w:rsidRPr="00B83D2B">
        <w:fldChar w:fldCharType="begin"/>
      </w:r>
      <w:r w:rsidR="00431FD1" w:rsidRPr="00B83D2B">
        <w:instrText xml:space="preserve"> REF _Ref387280157 \n \h  \* MERGEFORMAT </w:instrText>
      </w:r>
      <w:r w:rsidR="00431FD1" w:rsidRPr="00B83D2B">
        <w:fldChar w:fldCharType="separate"/>
      </w:r>
      <w:r w:rsidR="00FA7574">
        <w:t>1)</w:t>
      </w:r>
      <w:r w:rsidR="00431FD1" w:rsidRPr="00B83D2B">
        <w:fldChar w:fldCharType="end"/>
      </w:r>
      <w:r w:rsidRPr="00B83D2B">
        <w:t xml:space="preserve">, </w:t>
      </w:r>
      <w:r w:rsidR="00431FD1" w:rsidRPr="00B83D2B">
        <w:fldChar w:fldCharType="begin"/>
      </w:r>
      <w:r w:rsidR="00431FD1" w:rsidRPr="00B83D2B">
        <w:instrText xml:space="preserve"> REF _Ref387280159 \n \h  \* MERGEFORMAT </w:instrText>
      </w:r>
      <w:r w:rsidR="00431FD1" w:rsidRPr="00B83D2B">
        <w:fldChar w:fldCharType="separate"/>
      </w:r>
      <w:r w:rsidR="00FA7574">
        <w:t>2)</w:t>
      </w:r>
      <w:r w:rsidR="00431FD1" w:rsidRPr="00B83D2B">
        <w:fldChar w:fldCharType="end"/>
      </w:r>
      <w:r w:rsidRPr="00B83D2B">
        <w:t xml:space="preserve">, </w:t>
      </w:r>
      <w:r w:rsidR="00431FD1" w:rsidRPr="00B83D2B">
        <w:fldChar w:fldCharType="begin"/>
      </w:r>
      <w:r w:rsidR="00431FD1" w:rsidRPr="00B83D2B">
        <w:instrText xml:space="preserve"> REF _Ref387280162 \n \h  \* MERGEFORMAT </w:instrText>
      </w:r>
      <w:r w:rsidR="00431FD1" w:rsidRPr="00B83D2B">
        <w:fldChar w:fldCharType="separate"/>
      </w:r>
      <w:r w:rsidR="00FA7574">
        <w:t>3)</w:t>
      </w:r>
      <w:r w:rsidR="00431FD1" w:rsidRPr="00B83D2B">
        <w:fldChar w:fldCharType="end"/>
      </w:r>
      <w:r w:rsidRPr="00B83D2B">
        <w:t xml:space="preserve"> и </w:t>
      </w:r>
      <w:r w:rsidR="00431FD1" w:rsidRPr="00B83D2B">
        <w:fldChar w:fldCharType="begin"/>
      </w:r>
      <w:r w:rsidR="00431FD1" w:rsidRPr="00B83D2B">
        <w:instrText xml:space="preserve"> REF _Ref387280163 \n \h  \* MERGEFORMAT </w:instrText>
      </w:r>
      <w:r w:rsidR="00431FD1" w:rsidRPr="00B83D2B">
        <w:fldChar w:fldCharType="separate"/>
      </w:r>
      <w:r w:rsidR="00FA7574">
        <w:t>5)</w:t>
      </w:r>
      <w:r w:rsidR="00431FD1" w:rsidRPr="00B83D2B">
        <w:fldChar w:fldCharType="end"/>
      </w:r>
      <w:r w:rsidRPr="00B83D2B">
        <w:t xml:space="preserve"> пункта </w:t>
      </w:r>
      <w:r w:rsidR="004E789A">
        <w:fldChar w:fldCharType="begin"/>
      </w:r>
      <w:r w:rsidR="004E789A">
        <w:instrText xml:space="preserve"> REF _Ref392077465 \n \h </w:instrText>
      </w:r>
      <w:r w:rsidR="004E789A">
        <w:fldChar w:fldCharType="separate"/>
      </w:r>
      <w:r w:rsidR="00FA7574">
        <w:t>127</w:t>
      </w:r>
      <w:r w:rsidR="004E789A">
        <w:fldChar w:fldCharType="end"/>
      </w:r>
      <w:r w:rsidRPr="00B83D2B">
        <w:t xml:space="preserve"> настоящих Правил.</w:t>
      </w:r>
      <w:bookmarkEnd w:id="1470"/>
      <w:bookmarkEnd w:id="1471"/>
      <w:bookmarkEnd w:id="1472"/>
    </w:p>
    <w:p w:rsidR="001E208A" w:rsidRPr="00B83D2B" w:rsidRDefault="00051407" w:rsidP="006362EF">
      <w:pPr>
        <w:pStyle w:val="3"/>
        <w:ind w:left="0" w:firstLine="709"/>
      </w:pPr>
      <w:bookmarkStart w:id="1473" w:name="_Ref387715120"/>
      <w:bookmarkStart w:id="1474" w:name="_Toc387742216"/>
      <w:bookmarkStart w:id="1475" w:name="_Toc387935722"/>
      <w:bookmarkStart w:id="1476" w:name="_Toc388386292"/>
      <w:r w:rsidRPr="00B83D2B">
        <w:t>Проект Договора, согласованный сторонами в ходе проведения переговоров в рамках Прямого адресного отчуждения Актива или Объекта, подлежит утверждению Комиссией. Если Комиссией было отказано в утверждении представленного проекта Договора, Организатор торгов совместно с Компанией прикладывают все возможные усилия для изменения и согласования проекта Договора с учетом обоснованных замечаний и предложений Комиссии. Члены Комиссии вправе принять участие в обсуждении условий проекта Договора с лицом, определенным в качестве приобретателя Актива или Объекта, реализуемого в форме Прямого адресного отчуждения.</w:t>
      </w:r>
      <w:bookmarkEnd w:id="1473"/>
      <w:bookmarkEnd w:id="1474"/>
      <w:bookmarkEnd w:id="1475"/>
      <w:bookmarkEnd w:id="1476"/>
    </w:p>
    <w:p w:rsidR="001E208A" w:rsidRPr="00B83D2B" w:rsidRDefault="00051407" w:rsidP="006362EF">
      <w:pPr>
        <w:pStyle w:val="3"/>
        <w:ind w:left="0" w:firstLine="709"/>
      </w:pPr>
      <w:bookmarkStart w:id="1477" w:name="_Ref387715146"/>
      <w:bookmarkStart w:id="1478" w:name="_Toc387742217"/>
      <w:bookmarkStart w:id="1479" w:name="_Toc387935723"/>
      <w:bookmarkStart w:id="1480" w:name="_Toc388386293"/>
      <w:r w:rsidRPr="00B83D2B">
        <w:t>Изменение установленных Решением Комиссии условий реализации Актива или Объекта в форме Прямого адресного отчуждения в сторону уменьшения выгоды для Компании может осуществляться исключительно по согласованию с Комиссией.</w:t>
      </w:r>
      <w:bookmarkEnd w:id="1477"/>
      <w:bookmarkEnd w:id="1478"/>
      <w:bookmarkEnd w:id="1479"/>
      <w:bookmarkEnd w:id="1480"/>
    </w:p>
    <w:p w:rsidR="001E208A" w:rsidRPr="00B83D2B" w:rsidRDefault="00051407" w:rsidP="006362EF">
      <w:pPr>
        <w:pStyle w:val="3"/>
        <w:ind w:left="0" w:firstLine="709"/>
      </w:pPr>
      <w:bookmarkStart w:id="1481" w:name="_Toc387742218"/>
      <w:bookmarkStart w:id="1482" w:name="_Toc387935724"/>
      <w:bookmarkStart w:id="1483" w:name="_Toc388386294"/>
      <w:bookmarkStart w:id="1484" w:name="_Ref389892256"/>
      <w:r w:rsidRPr="00B83D2B">
        <w:t>Прямое адресное отчуждение Актива или Объекта может быть осуществлено по цене, не ниже Минимальной цены путем заключения Договора, если иное не согласовано Организатором торгов с Правления Фонда.</w:t>
      </w:r>
      <w:bookmarkEnd w:id="1481"/>
      <w:bookmarkEnd w:id="1482"/>
      <w:bookmarkEnd w:id="1483"/>
      <w:bookmarkEnd w:id="1484"/>
    </w:p>
    <w:p w:rsidR="001E208A" w:rsidRPr="00B83D2B" w:rsidRDefault="00051407" w:rsidP="006362EF">
      <w:pPr>
        <w:pStyle w:val="3"/>
        <w:ind w:left="0" w:firstLine="709"/>
      </w:pPr>
      <w:bookmarkStart w:id="1485" w:name="_Toc387742219"/>
      <w:bookmarkStart w:id="1486" w:name="_Toc387935725"/>
      <w:bookmarkStart w:id="1487" w:name="_Toc388386295"/>
      <w:r w:rsidRPr="00B83D2B">
        <w:t>Физические и юридические лица, определяемые в качестве приобретателей Активов или Объектов, реализуемых в форме Прямого адресного отчуждения,  должны соответствовать следующим квалификационным требованиям:</w:t>
      </w:r>
      <w:bookmarkEnd w:id="1485"/>
      <w:bookmarkEnd w:id="1486"/>
      <w:bookmarkEnd w:id="1487"/>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обладать дееспособностью физического лица и гражданской правоспособностью юридического лица для заключения Договора;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обладать возможность исполнить условия соответствующего Договора;</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другим требованиям, определенным настоящими Правилами и/или Решением Комиссии.</w:t>
      </w:r>
    </w:p>
    <w:p w:rsidR="001E208A" w:rsidRPr="00B83D2B" w:rsidRDefault="00051407" w:rsidP="006362EF">
      <w:pPr>
        <w:pStyle w:val="3"/>
        <w:ind w:left="0" w:firstLine="709"/>
      </w:pPr>
      <w:bookmarkStart w:id="1488" w:name="_Toc387742220"/>
      <w:bookmarkStart w:id="1489" w:name="_Toc387935726"/>
      <w:bookmarkStart w:id="1490" w:name="_Toc388386296"/>
      <w:proofErr w:type="gramStart"/>
      <w:r w:rsidRPr="00B83D2B">
        <w:t>В случае осуществления Прямого адресного отчуждения Актива или Объекта и при осуществлении Предварительной подготовки Актива или Объекта для проведения Торгов в проект Договора могут быть внесены следующие условия для Покупателя:</w:t>
      </w:r>
      <w:bookmarkEnd w:id="1488"/>
      <w:bookmarkEnd w:id="1489"/>
      <w:bookmarkEnd w:id="1490"/>
      <w:proofErr w:type="gramEnd"/>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осуществлять постоянный поиск наиболее эффективных методов и современных технологий, основанных на передовой мировой практике;</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применять современные наукоёмкие технологии и ноу-хау на приобретенных Активах или Объектах;</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обеспечивать безопасность жизни, здоровья человека и окружающей среды;</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при найме персонала отдавать предпочтение местным кадровым ресурсам, в случае невозможности выполнения должностных обязательств, привлекать иностранные кадры;</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восстанавливать участки земли и другие природные объекты, нарушенные вследствие использования Актива или Объекта до состояния, пригодного для дальнейшего использования, в соответствии с законодательством Республики Казахстан;</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прогнозировать экологические последствия своей деятельности на стадии проектирования;</w:t>
      </w:r>
    </w:p>
    <w:p w:rsidR="001E208A" w:rsidRPr="00B83D2B" w:rsidRDefault="00051407" w:rsidP="006362E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заключать договор об обязательном экологическом страховании;</w:t>
      </w:r>
    </w:p>
    <w:p w:rsidR="001E208A" w:rsidRPr="00B83D2B" w:rsidRDefault="00051407" w:rsidP="006362EF">
      <w:pPr>
        <w:keepNext/>
        <w:keepLines/>
        <w:numPr>
          <w:ilvl w:val="3"/>
          <w:numId w:val="1"/>
        </w:numPr>
        <w:tabs>
          <w:tab w:val="left" w:pos="993"/>
        </w:tabs>
        <w:spacing w:line="240" w:lineRule="auto"/>
        <w:ind w:left="0" w:firstLine="709"/>
        <w:contextualSpacing/>
        <w:jc w:val="both"/>
      </w:pPr>
      <w:r w:rsidRPr="00B83D2B">
        <w:rPr>
          <w:color w:val="auto"/>
          <w:szCs w:val="22"/>
        </w:rPr>
        <w:t>иные условия, установленные Решением Комиссии.</w:t>
      </w:r>
    </w:p>
    <w:p w:rsidR="001E208A" w:rsidRPr="00B83D2B" w:rsidRDefault="00051407" w:rsidP="006362EF">
      <w:pPr>
        <w:pStyle w:val="3"/>
        <w:ind w:left="0" w:firstLine="709"/>
      </w:pPr>
      <w:bookmarkStart w:id="1491" w:name="_Toc387742221"/>
      <w:bookmarkStart w:id="1492" w:name="_Toc387935727"/>
      <w:bookmarkStart w:id="1493" w:name="_Toc388386297"/>
      <w:r w:rsidRPr="00B83D2B">
        <w:lastRenderedPageBreak/>
        <w:t>Запрещается Прямое адресное отчуждение в пользу юридического лица, которое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реализации Актива или Объекта.</w:t>
      </w:r>
      <w:bookmarkEnd w:id="1491"/>
      <w:bookmarkEnd w:id="1492"/>
      <w:bookmarkEnd w:id="1493"/>
    </w:p>
    <w:p w:rsidR="001E208A" w:rsidRPr="00B83D2B" w:rsidRDefault="00051407" w:rsidP="006362EF">
      <w:pPr>
        <w:pStyle w:val="3"/>
        <w:ind w:left="0" w:firstLine="709"/>
      </w:pPr>
      <w:bookmarkStart w:id="1494" w:name="_Toc387742222"/>
      <w:bookmarkStart w:id="1495" w:name="_Toc387935728"/>
      <w:bookmarkStart w:id="1496" w:name="_Toc388386298"/>
      <w:proofErr w:type="gramStart"/>
      <w:r w:rsidRPr="00B83D2B">
        <w:t>В случае, когда приобретение реализуемого в форме Прямого адресного отчуждения Актива или Объекта осуществляется трудовым коллективом, от имени коллектива (работников) вправе выступать профессиональный союз либо иные уполномоченные представители работников, уполномоченные  (избранные) работниками в порядке, установленном законодательными актами Республики Казахстан</w:t>
      </w:r>
      <w:bookmarkEnd w:id="1494"/>
      <w:bookmarkEnd w:id="1495"/>
      <w:bookmarkEnd w:id="1496"/>
      <w:proofErr w:type="gramEnd"/>
    </w:p>
    <w:p w:rsidR="001E208A" w:rsidRPr="00B83D2B" w:rsidRDefault="00051407" w:rsidP="006362EF">
      <w:pPr>
        <w:pStyle w:val="3"/>
        <w:ind w:left="0" w:firstLine="709"/>
      </w:pPr>
      <w:bookmarkStart w:id="1497" w:name="_Toc386128249"/>
      <w:bookmarkStart w:id="1498" w:name="_Toc386994168"/>
      <w:bookmarkStart w:id="1499" w:name="_Ref387715176"/>
      <w:bookmarkStart w:id="1500" w:name="_Toc387742223"/>
      <w:bookmarkStart w:id="1501" w:name="_Toc387935729"/>
      <w:bookmarkStart w:id="1502" w:name="_Toc388386299"/>
      <w:bookmarkStart w:id="1503" w:name="_Ref390357102"/>
      <w:bookmarkStart w:id="1504" w:name="_Ref390936514"/>
      <w:bookmarkEnd w:id="1462"/>
      <w:bookmarkEnd w:id="1463"/>
      <w:r w:rsidRPr="00B83D2B">
        <w:t xml:space="preserve">По решению Комиссии стоимость Актива или Объекта, подлежащего Прямому адресному отчуждению, может быть выплачена в рассрочку. В </w:t>
      </w:r>
      <w:proofErr w:type="gramStart"/>
      <w:r w:rsidRPr="00B83D2B">
        <w:t>случае</w:t>
      </w:r>
      <w:proofErr w:type="gramEnd"/>
      <w:r w:rsidRPr="00B83D2B">
        <w:t xml:space="preserve"> выплаты стоимости Актива или Объекта в рассрочку, сумма денежных обязательств Покупателя по Договору подлежит индексации в соответствии со ставкой рефинансирования, устанавливаемой Национальным банком Республики Казахстан, что должно быть предусмотрено условиями Договора. Срок и порядок выплаты стоимости Актива или Объекта в рассрочку оговаривается в Договоре.</w:t>
      </w:r>
      <w:bookmarkEnd w:id="1497"/>
      <w:bookmarkEnd w:id="1498"/>
      <w:bookmarkEnd w:id="1499"/>
      <w:bookmarkEnd w:id="1500"/>
      <w:bookmarkEnd w:id="1501"/>
      <w:bookmarkEnd w:id="1502"/>
      <w:bookmarkEnd w:id="1503"/>
      <w:bookmarkEnd w:id="1504"/>
    </w:p>
    <w:p w:rsidR="001E208A" w:rsidRPr="006A56CF" w:rsidRDefault="00051407" w:rsidP="006362EF">
      <w:pPr>
        <w:pStyle w:val="1"/>
        <w:keepLines/>
        <w:spacing w:after="0"/>
        <w:ind w:left="0" w:firstLine="709"/>
      </w:pPr>
      <w:bookmarkStart w:id="1505" w:name="_Toc386994179"/>
      <w:bookmarkStart w:id="1506" w:name="_Toc388386300"/>
      <w:r w:rsidRPr="006A56CF">
        <w:t>Заключительные процедуры</w:t>
      </w:r>
      <w:bookmarkEnd w:id="1505"/>
      <w:bookmarkEnd w:id="1506"/>
    </w:p>
    <w:p w:rsidR="001E208A" w:rsidRPr="006A56CF" w:rsidRDefault="00051407" w:rsidP="006362EF">
      <w:pPr>
        <w:pStyle w:val="2"/>
        <w:keepLines/>
        <w:spacing w:after="0"/>
        <w:ind w:left="0" w:firstLine="709"/>
      </w:pPr>
      <w:bookmarkStart w:id="1507" w:name="_Toc386994180"/>
      <w:bookmarkStart w:id="1508" w:name="_Toc388386301"/>
      <w:r w:rsidRPr="006A56CF">
        <w:t>Процедура заключения Договора</w:t>
      </w:r>
      <w:bookmarkEnd w:id="1507"/>
      <w:bookmarkEnd w:id="1508"/>
    </w:p>
    <w:p w:rsidR="001E208A" w:rsidRPr="00A15808" w:rsidRDefault="00051407" w:rsidP="006C3255">
      <w:pPr>
        <w:pStyle w:val="3"/>
        <w:tabs>
          <w:tab w:val="left" w:pos="-284"/>
          <w:tab w:val="left" w:pos="0"/>
        </w:tabs>
        <w:ind w:left="0" w:firstLine="709"/>
      </w:pPr>
      <w:bookmarkStart w:id="1509" w:name="_Toc387935732"/>
      <w:bookmarkStart w:id="1510" w:name="_Toc388386302"/>
      <w:bookmarkStart w:id="1511" w:name="_Ref389892276"/>
      <w:bookmarkStart w:id="1512" w:name="_Ref392167552"/>
      <w:bookmarkStart w:id="1513" w:name="_Toc386128262"/>
      <w:bookmarkStart w:id="1514" w:name="_Toc386994181"/>
      <w:bookmarkStart w:id="1515" w:name="_Toc387742226"/>
      <w:r w:rsidRPr="00A15808">
        <w:t xml:space="preserve">Договор заключается в письменной форме </w:t>
      </w:r>
      <w:r w:rsidR="00174040" w:rsidRPr="00A15808">
        <w:t xml:space="preserve">и в сроки </w:t>
      </w:r>
      <w:r w:rsidRPr="00A15808">
        <w:t>на основании</w:t>
      </w:r>
      <w:bookmarkEnd w:id="1509"/>
      <w:bookmarkEnd w:id="1510"/>
      <w:bookmarkEnd w:id="1511"/>
      <w:r w:rsidR="006F79A5" w:rsidRPr="00A15808">
        <w:t xml:space="preserve"> протокола о результатах Торгов или решения Комиссии  об условиях реализации Актива или Объекта в форме Прямого адресного отчуждения.</w:t>
      </w:r>
      <w:bookmarkEnd w:id="1512"/>
    </w:p>
    <w:p w:rsidR="001E208A" w:rsidRPr="00B83D2B" w:rsidRDefault="00051407" w:rsidP="006A56CF">
      <w:pPr>
        <w:pStyle w:val="3"/>
        <w:ind w:left="0" w:firstLine="709"/>
      </w:pPr>
      <w:bookmarkStart w:id="1516" w:name="_Toc387935734"/>
      <w:bookmarkStart w:id="1517" w:name="_Toc388386304"/>
      <w:bookmarkStart w:id="1518" w:name="_Toc386128263"/>
      <w:bookmarkStart w:id="1519" w:name="_Toc386994183"/>
      <w:bookmarkStart w:id="1520" w:name="_Toc387742228"/>
      <w:bookmarkEnd w:id="1513"/>
      <w:bookmarkEnd w:id="1514"/>
      <w:bookmarkEnd w:id="1515"/>
      <w:r w:rsidRPr="00B83D2B">
        <w:t>Срок заключения Договора не может составлять более 20 рабочих дней</w:t>
      </w:r>
      <w:r w:rsidR="0099105A" w:rsidRPr="00B83D2B">
        <w:t xml:space="preserve"> </w:t>
      </w:r>
      <w:proofErr w:type="gramStart"/>
      <w:r w:rsidRPr="00B83D2B">
        <w:t>с даты принятия</w:t>
      </w:r>
      <w:proofErr w:type="gramEnd"/>
      <w:r w:rsidRPr="00B83D2B">
        <w:t xml:space="preserve"> решения, предусмотренного пунктом</w:t>
      </w:r>
      <w:r w:rsidR="00CE3617">
        <w:t xml:space="preserve"> </w:t>
      </w:r>
      <w:r w:rsidR="00CE3617">
        <w:fldChar w:fldCharType="begin"/>
      </w:r>
      <w:r w:rsidR="00CE3617">
        <w:instrText xml:space="preserve"> REF _Ref392167552 \n \h </w:instrText>
      </w:r>
      <w:r w:rsidR="00CE3617">
        <w:fldChar w:fldCharType="separate"/>
      </w:r>
      <w:r w:rsidR="00FA7574">
        <w:t>369</w:t>
      </w:r>
      <w:r w:rsidR="00CE3617">
        <w:fldChar w:fldCharType="end"/>
      </w:r>
      <w:r w:rsidR="003D6523">
        <w:t xml:space="preserve"> </w:t>
      </w:r>
      <w:r w:rsidR="008B34CC">
        <w:t>н</w:t>
      </w:r>
      <w:r w:rsidRPr="00B83D2B">
        <w:t>астоящих Правил, если иное не вытекает из положений настоящих Правил.</w:t>
      </w:r>
      <w:bookmarkEnd w:id="1516"/>
      <w:bookmarkEnd w:id="1517"/>
    </w:p>
    <w:p w:rsidR="001E208A" w:rsidRPr="00B83D2B" w:rsidRDefault="00051407" w:rsidP="006A56CF">
      <w:pPr>
        <w:pStyle w:val="3"/>
        <w:ind w:left="0" w:firstLine="709"/>
      </w:pPr>
      <w:bookmarkStart w:id="1521" w:name="_Toc387935735"/>
      <w:bookmarkStart w:id="1522" w:name="_Toc388386305"/>
      <w:r w:rsidRPr="00B83D2B">
        <w:t xml:space="preserve">Организатор торгов не менее чем за 10 календарных дней до окончательного срока подписания Договора направляет Победителю или лицу (лицам), приобретающему Актив или Объект в рамках Прямого адресного отчуждения, подписанный Компанией проект Договора. Победитель или лицо (лицам), приобретающее Актив или Объект в рамках Прямого адресного отчуждения, должен подписать проект Договора в течение 5 календарных дней </w:t>
      </w:r>
      <w:proofErr w:type="gramStart"/>
      <w:r w:rsidRPr="00B83D2B">
        <w:t>с даты получения</w:t>
      </w:r>
      <w:proofErr w:type="gramEnd"/>
      <w:r w:rsidRPr="00B83D2B">
        <w:t xml:space="preserve"> подписанного Компанией проекта Договора.</w:t>
      </w:r>
      <w:bookmarkEnd w:id="1518"/>
      <w:bookmarkEnd w:id="1519"/>
      <w:bookmarkEnd w:id="1520"/>
      <w:bookmarkEnd w:id="1521"/>
      <w:bookmarkEnd w:id="1522"/>
      <w:r w:rsidR="0066580F" w:rsidRPr="00B83D2B">
        <w:t xml:space="preserve"> </w:t>
      </w:r>
      <w:r w:rsidR="00CA2EC5" w:rsidRPr="00B83D2B">
        <w:t>Положения настоящего пункта не распространя</w:t>
      </w:r>
      <w:r w:rsidR="006B7683" w:rsidRPr="00B83D2B">
        <w:t>ю</w:t>
      </w:r>
      <w:r w:rsidR="00CA2EC5" w:rsidRPr="00B83D2B">
        <w:t xml:space="preserve">тся на порядок заключения </w:t>
      </w:r>
      <w:r w:rsidR="00655CED" w:rsidRPr="00B83D2B">
        <w:t>Договора по результатам Электронного аукциона и Электронного конкурса</w:t>
      </w:r>
      <w:proofErr w:type="gramStart"/>
      <w:r w:rsidR="00655CED" w:rsidRPr="00B83D2B">
        <w:t xml:space="preserve"> ,</w:t>
      </w:r>
      <w:proofErr w:type="gramEnd"/>
      <w:r w:rsidR="00655CED" w:rsidRPr="00B83D2B">
        <w:t xml:space="preserve"> которые будут проводиться в веб-портале реестра.</w:t>
      </w:r>
    </w:p>
    <w:p w:rsidR="001E208A" w:rsidRPr="00B83D2B" w:rsidRDefault="00051407" w:rsidP="006A56CF">
      <w:pPr>
        <w:pStyle w:val="3"/>
        <w:ind w:left="0" w:firstLine="709"/>
      </w:pPr>
      <w:bookmarkStart w:id="1523" w:name="_Toc386994184"/>
      <w:bookmarkStart w:id="1524" w:name="_Toc387742229"/>
      <w:bookmarkStart w:id="1525" w:name="_Toc387935736"/>
      <w:bookmarkStart w:id="1526" w:name="_Toc388386306"/>
      <w:r w:rsidRPr="00B83D2B">
        <w:t xml:space="preserve">До заключения Договора Организатор торгов от имени Компании получает разрешения и согласования, необходимые для отчуждения Актива или Объекта, которые не были получены в соответствии с подпунктом </w:t>
      </w:r>
      <w:r w:rsidR="00431FD1" w:rsidRPr="00B83D2B">
        <w:fldChar w:fldCharType="begin"/>
      </w:r>
      <w:r w:rsidR="00431FD1" w:rsidRPr="00B83D2B">
        <w:instrText xml:space="preserve"> REF _Ref386189000 \n \h  \* MERGEFORMAT </w:instrText>
      </w:r>
      <w:r w:rsidR="00431FD1" w:rsidRPr="00B83D2B">
        <w:fldChar w:fldCharType="separate"/>
      </w:r>
      <w:r w:rsidR="00FA7574">
        <w:t>1)</w:t>
      </w:r>
      <w:r w:rsidR="00431FD1" w:rsidRPr="00B83D2B">
        <w:fldChar w:fldCharType="end"/>
      </w:r>
      <w:r w:rsidRPr="00B83D2B">
        <w:t xml:space="preserve"> пункта </w:t>
      </w:r>
      <w:r w:rsidR="00431FD1" w:rsidRPr="00B83D2B">
        <w:fldChar w:fldCharType="begin"/>
      </w:r>
      <w:r w:rsidR="00431FD1" w:rsidRPr="00B83D2B">
        <w:instrText xml:space="preserve"> REF _Ref387281475 \n \h  \* MERGEFORMAT </w:instrText>
      </w:r>
      <w:r w:rsidR="00431FD1" w:rsidRPr="00B83D2B">
        <w:fldChar w:fldCharType="separate"/>
      </w:r>
      <w:r w:rsidR="00FA7574">
        <w:t>113</w:t>
      </w:r>
      <w:r w:rsidR="00431FD1" w:rsidRPr="00B83D2B">
        <w:fldChar w:fldCharType="end"/>
      </w:r>
      <w:r w:rsidRPr="00B83D2B">
        <w:t xml:space="preserve"> настоящих Правил. </w:t>
      </w:r>
      <w:proofErr w:type="gramStart"/>
      <w:r w:rsidRPr="00B83D2B">
        <w:t>По решению Организатора торгов срок подписания Договора продлевается на период, необходимый для получения разрешений</w:t>
      </w:r>
      <w:bookmarkStart w:id="1527" w:name="_Toc386128264"/>
      <w:r w:rsidRPr="00B83D2B">
        <w:t xml:space="preserve"> и согласований, необходимых, в том числе, в силу существующего на основании договора, законодательства или иного обязательного акта преимущественного или приоритетного права третьих лиц или государства.</w:t>
      </w:r>
      <w:bookmarkEnd w:id="1523"/>
      <w:bookmarkEnd w:id="1524"/>
      <w:bookmarkEnd w:id="1525"/>
      <w:bookmarkEnd w:id="1526"/>
      <w:proofErr w:type="gramEnd"/>
    </w:p>
    <w:p w:rsidR="001E208A" w:rsidRPr="00B83D2B" w:rsidRDefault="00051407" w:rsidP="006A56CF">
      <w:pPr>
        <w:pStyle w:val="3"/>
        <w:ind w:left="0" w:firstLine="709"/>
      </w:pPr>
      <w:bookmarkStart w:id="1528" w:name="_Ref387715215"/>
      <w:bookmarkStart w:id="1529" w:name="_Toc387742230"/>
      <w:bookmarkStart w:id="1530" w:name="_Toc387935737"/>
      <w:bookmarkStart w:id="1531" w:name="_Toc388386307"/>
      <w:bookmarkStart w:id="1532" w:name="_Toc386994185"/>
      <w:r w:rsidRPr="00B83D2B">
        <w:t>Если государством или третьим лицом было принято решение о приобретении реализуемого Актива или Объекта в рамках реализации приоритетного или преимущественного права, Организатор торгов в течение 2 рабочих дней после получения официального решения о реализации указанного права уведомляет об этом Победителя. При этом оставшаяся часть реализуемого Актива или Объекта может быть по решению Комиссии отчуждена в пользу соответствующего Победителя Торгов в форме Прямого адресного отчуждения на условиях, согласованных Победителем с Организатором торгов и Комиссией, с учетом условий реализации Актива или Объекта, определенных в ходе Торгов.</w:t>
      </w:r>
      <w:bookmarkEnd w:id="1528"/>
      <w:bookmarkEnd w:id="1529"/>
      <w:bookmarkEnd w:id="1530"/>
      <w:bookmarkEnd w:id="1531"/>
    </w:p>
    <w:p w:rsidR="001E208A" w:rsidRPr="00B83D2B" w:rsidRDefault="00051407" w:rsidP="006A56CF">
      <w:pPr>
        <w:pStyle w:val="3"/>
        <w:ind w:left="0" w:firstLine="709"/>
      </w:pPr>
      <w:bookmarkStart w:id="1533" w:name="_Toc387742231"/>
      <w:bookmarkStart w:id="1534" w:name="_Toc387935738"/>
      <w:bookmarkStart w:id="1535" w:name="_Toc388386308"/>
      <w:bookmarkStart w:id="1536" w:name="_Ref389892290"/>
      <w:r w:rsidRPr="00B83D2B">
        <w:t>Условия Договора должны предусматривать</w:t>
      </w:r>
      <w:bookmarkEnd w:id="1533"/>
      <w:bookmarkEnd w:id="1534"/>
      <w:bookmarkEnd w:id="1535"/>
      <w:bookmarkEnd w:id="1536"/>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необходимость получения всех необходимых корпоративных решений Покупателя, предусмотренные применимым законодательством и его учредительными документами, необходимые для приобретения таким лицом реализуемого Актива или Объекта, в том числе решение об одобрении и/или о совершении крупной сделки или сделки, в совершении которой имеется заинтересованность (если применимо);</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t>предоставление Покупателем подтверждающих документов и гарантий о том, что Покупатель не находится в процессе ликвидации или какого-либо процесса, связанного с банкротством;</w:t>
      </w:r>
    </w:p>
    <w:p w:rsidR="001E208A" w:rsidRPr="00B83D2B" w:rsidRDefault="00051407" w:rsidP="006A56CF">
      <w:pPr>
        <w:keepNext/>
        <w:keepLines/>
        <w:numPr>
          <w:ilvl w:val="3"/>
          <w:numId w:val="1"/>
        </w:numPr>
        <w:tabs>
          <w:tab w:val="left" w:pos="993"/>
        </w:tabs>
        <w:spacing w:line="240" w:lineRule="auto"/>
        <w:ind w:left="0" w:firstLine="709"/>
        <w:contextualSpacing/>
        <w:jc w:val="both"/>
        <w:rPr>
          <w:color w:val="auto"/>
          <w:szCs w:val="22"/>
        </w:rPr>
      </w:pPr>
      <w:r w:rsidRPr="00B83D2B">
        <w:rPr>
          <w:color w:val="auto"/>
          <w:szCs w:val="22"/>
        </w:rPr>
        <w:lastRenderedPageBreak/>
        <w:t>обязательства сторон по регистрации Договора в случаях, предусмотренных применимым законодательством.</w:t>
      </w:r>
    </w:p>
    <w:p w:rsidR="001E208A" w:rsidRPr="00B83D2B" w:rsidRDefault="00051407" w:rsidP="006A56CF">
      <w:pPr>
        <w:pStyle w:val="3"/>
        <w:ind w:left="0" w:firstLine="709"/>
      </w:pPr>
      <w:bookmarkStart w:id="1537" w:name="_Toc387742232"/>
      <w:bookmarkStart w:id="1538" w:name="_Toc387935739"/>
      <w:bookmarkStart w:id="1539" w:name="_Toc388386309"/>
      <w:r w:rsidRPr="00B83D2B">
        <w:t>При уклонении Победителя от подписания Договора в установленный настоящими Правилами срок с учетом условий, указанных в Извещении о торгах, он утрачивает право на предоставленный гарантийный взнос в качестве Обеспечения, а результаты соответствующих Торгов признаются недействительными.</w:t>
      </w:r>
      <w:bookmarkEnd w:id="1527"/>
      <w:bookmarkEnd w:id="1532"/>
      <w:bookmarkEnd w:id="1537"/>
      <w:bookmarkEnd w:id="1538"/>
      <w:bookmarkEnd w:id="1539"/>
    </w:p>
    <w:p w:rsidR="001E208A" w:rsidRPr="00B83D2B" w:rsidRDefault="00051407" w:rsidP="006A56CF">
      <w:pPr>
        <w:pStyle w:val="3"/>
        <w:ind w:left="0" w:firstLine="709"/>
      </w:pPr>
      <w:bookmarkStart w:id="1540" w:name="_Toc386128265"/>
      <w:bookmarkStart w:id="1541" w:name="_Toc386994186"/>
      <w:bookmarkStart w:id="1542" w:name="_Toc387742233"/>
      <w:bookmarkStart w:id="1543" w:name="_Toc387935740"/>
      <w:bookmarkStart w:id="1544" w:name="_Toc388386310"/>
      <w:proofErr w:type="gramStart"/>
      <w:r w:rsidRPr="00B83D2B">
        <w:t>Контроль за</w:t>
      </w:r>
      <w:proofErr w:type="gramEnd"/>
      <w:r w:rsidRPr="00B83D2B">
        <w:t xml:space="preserve"> надлежащим исполнением условий Договора осуществляется Комиссией и Организатором торгов. </w:t>
      </w:r>
      <w:proofErr w:type="gramStart"/>
      <w:r w:rsidRPr="00B83D2B">
        <w:t>Контроль за</w:t>
      </w:r>
      <w:proofErr w:type="gramEnd"/>
      <w:r w:rsidRPr="00B83D2B">
        <w:t xml:space="preserve"> исполнением условий Договора проводится до момента полного окончания исполнения обязательств Покупателем.</w:t>
      </w:r>
      <w:bookmarkEnd w:id="1540"/>
      <w:bookmarkEnd w:id="1541"/>
      <w:bookmarkEnd w:id="1542"/>
      <w:bookmarkEnd w:id="1543"/>
      <w:bookmarkEnd w:id="1544"/>
    </w:p>
    <w:p w:rsidR="001E208A" w:rsidRPr="00B83D2B" w:rsidRDefault="00051407" w:rsidP="006A56CF">
      <w:pPr>
        <w:pStyle w:val="3"/>
        <w:ind w:left="0" w:firstLine="709"/>
      </w:pPr>
      <w:bookmarkStart w:id="1545" w:name="_Toc386128266"/>
      <w:bookmarkStart w:id="1546" w:name="_Toc386994187"/>
      <w:bookmarkStart w:id="1547" w:name="_Toc387742234"/>
      <w:bookmarkStart w:id="1548" w:name="_Toc387935741"/>
      <w:bookmarkStart w:id="1549" w:name="_Toc388386311"/>
      <w:r w:rsidRPr="00B83D2B">
        <w:t>Для осуществления контроля Компания обеспечивает предоставление Организатору торгов копий всех документов, связанных с исполнением Договора, в том числе прекратившего свое действие, и привлекает к работе экспертов, а также Оценщика, консультационные, аудиторские и иные организации.</w:t>
      </w:r>
      <w:bookmarkEnd w:id="1545"/>
      <w:bookmarkEnd w:id="1546"/>
      <w:bookmarkEnd w:id="1547"/>
      <w:bookmarkEnd w:id="1548"/>
      <w:bookmarkEnd w:id="1549"/>
    </w:p>
    <w:p w:rsidR="001E208A" w:rsidRPr="00B83D2B" w:rsidRDefault="001E208A" w:rsidP="006A56CF">
      <w:pPr>
        <w:keepNext/>
        <w:keepLines/>
        <w:spacing w:line="240" w:lineRule="auto"/>
        <w:ind w:firstLine="709"/>
        <w:jc w:val="both"/>
      </w:pPr>
    </w:p>
    <w:p w:rsidR="001E208A" w:rsidRPr="006A56CF" w:rsidRDefault="00051407" w:rsidP="006362EF">
      <w:pPr>
        <w:pStyle w:val="2"/>
        <w:keepLines/>
        <w:spacing w:after="0"/>
        <w:ind w:left="0" w:firstLine="709"/>
      </w:pPr>
      <w:bookmarkStart w:id="1550" w:name="_Toc386994188"/>
      <w:bookmarkStart w:id="1551" w:name="_Toc388386312"/>
      <w:r w:rsidRPr="006A56CF">
        <w:t>Порядок расчетов</w:t>
      </w:r>
      <w:bookmarkEnd w:id="1550"/>
      <w:bookmarkEnd w:id="1551"/>
    </w:p>
    <w:p w:rsidR="001E208A" w:rsidRPr="00B83D2B" w:rsidRDefault="00051407" w:rsidP="006362EF">
      <w:pPr>
        <w:pStyle w:val="3"/>
        <w:ind w:left="0" w:firstLine="709"/>
      </w:pPr>
      <w:bookmarkStart w:id="1552" w:name="_Toc386128268"/>
      <w:bookmarkStart w:id="1553" w:name="_Toc386994189"/>
      <w:bookmarkStart w:id="1554" w:name="_Toc387742236"/>
      <w:bookmarkStart w:id="1555" w:name="_Toc387935743"/>
      <w:bookmarkStart w:id="1556" w:name="_Toc388386313"/>
      <w:r w:rsidRPr="00B83D2B">
        <w:t>Расчеты по Договору производятся между Компанией и Покупателем.</w:t>
      </w:r>
      <w:bookmarkEnd w:id="1552"/>
      <w:bookmarkEnd w:id="1553"/>
      <w:bookmarkEnd w:id="1554"/>
      <w:bookmarkEnd w:id="1555"/>
      <w:bookmarkEnd w:id="1556"/>
    </w:p>
    <w:p w:rsidR="001E208A" w:rsidRPr="00B83D2B" w:rsidRDefault="00051407" w:rsidP="006362EF">
      <w:pPr>
        <w:pStyle w:val="3"/>
        <w:ind w:left="0" w:firstLine="709"/>
      </w:pPr>
      <w:bookmarkStart w:id="1557" w:name="_Toc386128269"/>
      <w:bookmarkStart w:id="1558" w:name="_Toc386994190"/>
      <w:bookmarkStart w:id="1559" w:name="_Toc387742237"/>
      <w:bookmarkStart w:id="1560" w:name="_Toc387935744"/>
      <w:bookmarkStart w:id="1561" w:name="_Toc388386314"/>
      <w:r w:rsidRPr="00B83D2B">
        <w:t>Оплата по Договору должна быть произведена в течение 30 рабочих дней со дня подписания Договора, если иное не предусмотрено Договором.</w:t>
      </w:r>
      <w:bookmarkEnd w:id="1557"/>
      <w:bookmarkEnd w:id="1558"/>
      <w:bookmarkEnd w:id="1559"/>
      <w:bookmarkEnd w:id="1560"/>
      <w:bookmarkEnd w:id="1561"/>
    </w:p>
    <w:p w:rsidR="001E208A" w:rsidRPr="00B83D2B" w:rsidRDefault="00051407" w:rsidP="006362EF">
      <w:pPr>
        <w:pStyle w:val="3"/>
        <w:ind w:left="0" w:firstLine="709"/>
      </w:pPr>
      <w:bookmarkStart w:id="1562" w:name="_Toc386128270"/>
      <w:bookmarkStart w:id="1563" w:name="_Toc386994191"/>
      <w:bookmarkStart w:id="1564" w:name="_Toc387742238"/>
      <w:bookmarkStart w:id="1565" w:name="_Toc387935745"/>
      <w:bookmarkStart w:id="1566" w:name="_Toc388386315"/>
      <w:r w:rsidRPr="00B83D2B">
        <w:t>Передача Актива или Объекта производится после полной оплаты по Договору путем подписания акта приема-передачи Актива или Объекта, который является неотъемлемой частью Договора.</w:t>
      </w:r>
      <w:bookmarkEnd w:id="1562"/>
      <w:bookmarkEnd w:id="1563"/>
      <w:bookmarkEnd w:id="1564"/>
      <w:bookmarkEnd w:id="1565"/>
      <w:bookmarkEnd w:id="1566"/>
    </w:p>
    <w:p w:rsidR="001E208A" w:rsidRPr="00B83D2B" w:rsidRDefault="00051407" w:rsidP="006362EF">
      <w:pPr>
        <w:pStyle w:val="3"/>
        <w:ind w:left="0" w:firstLine="709"/>
      </w:pPr>
      <w:bookmarkStart w:id="1567" w:name="_Toc386128271"/>
      <w:bookmarkStart w:id="1568" w:name="_Toc386994192"/>
      <w:bookmarkStart w:id="1569" w:name="_Toc387742239"/>
      <w:bookmarkStart w:id="1570" w:name="_Toc387935746"/>
      <w:bookmarkStart w:id="1571" w:name="_Toc388386316"/>
      <w:r w:rsidRPr="00B83D2B">
        <w:t>Оплата в рассрочку допускается лишь в случаях, когда условия возможной рассрочки были заблаговременно доведены до сведения Участников Торгов.</w:t>
      </w:r>
      <w:bookmarkEnd w:id="1567"/>
      <w:bookmarkEnd w:id="1568"/>
      <w:bookmarkEnd w:id="1569"/>
      <w:bookmarkEnd w:id="1570"/>
      <w:bookmarkEnd w:id="1571"/>
    </w:p>
    <w:p w:rsidR="001E208A" w:rsidRPr="00B83D2B" w:rsidRDefault="00051407" w:rsidP="006362EF">
      <w:pPr>
        <w:pStyle w:val="3"/>
        <w:ind w:left="0" w:firstLine="709"/>
      </w:pPr>
      <w:bookmarkStart w:id="1572" w:name="_Ref387715241"/>
      <w:bookmarkStart w:id="1573" w:name="_Toc387742240"/>
      <w:bookmarkStart w:id="1574" w:name="_Toc387935747"/>
      <w:bookmarkStart w:id="1575" w:name="_Toc388386317"/>
      <w:bookmarkStart w:id="1576" w:name="_Toc386128272"/>
      <w:bookmarkStart w:id="1577" w:name="_Toc386994193"/>
      <w:r w:rsidRPr="00B83D2B">
        <w:t>Если иное не предусмотрено решением Комиссии, размер первоначального взноса при отчуждении Актива или Объекта в рассрочку не может быть меньше 15 % от цены реализации Актива или Объекта, предусмотренной Договором, а период рассрочки не может превышать 3 года.</w:t>
      </w:r>
      <w:bookmarkEnd w:id="1572"/>
      <w:bookmarkEnd w:id="1573"/>
      <w:bookmarkEnd w:id="1574"/>
      <w:bookmarkEnd w:id="1575"/>
    </w:p>
    <w:p w:rsidR="001E208A" w:rsidRPr="00B83D2B" w:rsidRDefault="00051407" w:rsidP="006362EF">
      <w:pPr>
        <w:pStyle w:val="3"/>
        <w:ind w:left="0" w:firstLine="709"/>
      </w:pPr>
      <w:bookmarkStart w:id="1578" w:name="_Toc387742241"/>
      <w:bookmarkStart w:id="1579" w:name="_Toc387935748"/>
      <w:bookmarkStart w:id="1580" w:name="_Toc388386318"/>
      <w:bookmarkStart w:id="1581" w:name="_Ref389892344"/>
      <w:r w:rsidRPr="00B83D2B">
        <w:t>Условия, предусмотренные настоящей Главой</w:t>
      </w:r>
      <w:r w:rsidR="00CA1F39" w:rsidRPr="00B83D2B">
        <w:t>,</w:t>
      </w:r>
      <w:r w:rsidRPr="00B83D2B">
        <w:t xml:space="preserve"> применяются в случаях, если иное не вытекает из решения Комиссии или Правления Фонда</w:t>
      </w:r>
      <w:bookmarkEnd w:id="1576"/>
      <w:bookmarkEnd w:id="1577"/>
      <w:bookmarkEnd w:id="1578"/>
      <w:bookmarkEnd w:id="1579"/>
      <w:bookmarkEnd w:id="1580"/>
      <w:bookmarkEnd w:id="1581"/>
      <w:r w:rsidR="00CC377E" w:rsidRPr="00B83D2B">
        <w:t>.</w:t>
      </w: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1E208A" w:rsidP="006362EF">
      <w:pPr>
        <w:keepNext/>
        <w:keepLines/>
        <w:spacing w:line="240" w:lineRule="auto"/>
        <w:ind w:firstLine="709"/>
        <w:jc w:val="both"/>
        <w:rPr>
          <w:color w:val="auto"/>
          <w:szCs w:val="22"/>
        </w:rPr>
      </w:pPr>
    </w:p>
    <w:p w:rsidR="001E208A" w:rsidRPr="00B83D2B" w:rsidRDefault="00051407" w:rsidP="006362EF">
      <w:pPr>
        <w:keepNext/>
        <w:keepLines/>
        <w:spacing w:line="240" w:lineRule="auto"/>
        <w:ind w:firstLine="709"/>
        <w:jc w:val="both"/>
        <w:rPr>
          <w:color w:val="auto"/>
          <w:szCs w:val="22"/>
        </w:rPr>
      </w:pPr>
      <w:r w:rsidRPr="00B83D2B">
        <w:rPr>
          <w:color w:val="auto"/>
          <w:szCs w:val="22"/>
        </w:rPr>
        <w:br w:type="page"/>
      </w:r>
    </w:p>
    <w:p w:rsidR="001E208A" w:rsidRPr="00B83D2B" w:rsidRDefault="00051407" w:rsidP="006362EF">
      <w:pPr>
        <w:pStyle w:val="1"/>
        <w:keepLines/>
        <w:numPr>
          <w:ilvl w:val="0"/>
          <w:numId w:val="0"/>
        </w:numPr>
        <w:spacing w:after="0"/>
        <w:ind w:firstLine="6804"/>
        <w:jc w:val="right"/>
        <w:rPr>
          <w:b w:val="0"/>
        </w:rPr>
      </w:pPr>
      <w:bookmarkStart w:id="1582" w:name="_Toc386994194"/>
      <w:bookmarkStart w:id="1583" w:name="_Toc388386319"/>
      <w:r w:rsidRPr="00B83D2B">
        <w:rPr>
          <w:b w:val="0"/>
        </w:rPr>
        <w:lastRenderedPageBreak/>
        <w:t>Приложение</w:t>
      </w:r>
      <w:bookmarkEnd w:id="1582"/>
      <w:bookmarkEnd w:id="1583"/>
    </w:p>
    <w:p w:rsidR="00856B48" w:rsidRPr="00B83D2B" w:rsidRDefault="00051407" w:rsidP="006362EF">
      <w:pPr>
        <w:keepNext/>
        <w:keepLines/>
        <w:spacing w:line="240" w:lineRule="auto"/>
        <w:ind w:firstLine="6804"/>
        <w:jc w:val="right"/>
        <w:rPr>
          <w:color w:val="auto"/>
          <w:szCs w:val="22"/>
        </w:rPr>
      </w:pPr>
      <w:r w:rsidRPr="00B83D2B">
        <w:rPr>
          <w:color w:val="auto"/>
          <w:szCs w:val="22"/>
        </w:rPr>
        <w:t xml:space="preserve">к Единым правилам реализации активов </w:t>
      </w:r>
      <w:r w:rsidR="00856B48" w:rsidRPr="00B83D2B">
        <w:rPr>
          <w:color w:val="auto"/>
          <w:szCs w:val="22"/>
        </w:rPr>
        <w:t>и</w:t>
      </w:r>
    </w:p>
    <w:p w:rsidR="00856B48" w:rsidRPr="00B83D2B" w:rsidRDefault="00051407" w:rsidP="006362EF">
      <w:pPr>
        <w:keepNext/>
        <w:keepLines/>
        <w:spacing w:line="240" w:lineRule="auto"/>
        <w:ind w:firstLine="6804"/>
        <w:jc w:val="right"/>
        <w:rPr>
          <w:color w:val="auto"/>
          <w:szCs w:val="22"/>
        </w:rPr>
      </w:pPr>
      <w:r w:rsidRPr="00B83D2B">
        <w:rPr>
          <w:color w:val="auto"/>
          <w:szCs w:val="22"/>
        </w:rPr>
        <w:t xml:space="preserve">объектов акционерным обществом «Фонд </w:t>
      </w:r>
    </w:p>
    <w:p w:rsidR="00856B48" w:rsidRPr="00B83D2B" w:rsidRDefault="00051407" w:rsidP="006362EF">
      <w:pPr>
        <w:keepNext/>
        <w:keepLines/>
        <w:spacing w:line="240" w:lineRule="auto"/>
        <w:ind w:firstLine="6804"/>
        <w:jc w:val="right"/>
        <w:rPr>
          <w:color w:val="auto"/>
          <w:szCs w:val="22"/>
        </w:rPr>
      </w:pPr>
      <w:r w:rsidRPr="00B83D2B">
        <w:rPr>
          <w:color w:val="auto"/>
          <w:szCs w:val="22"/>
        </w:rPr>
        <w:t>национального благосостояния</w:t>
      </w:r>
    </w:p>
    <w:p w:rsidR="00856B48" w:rsidRPr="00B83D2B" w:rsidRDefault="00051407" w:rsidP="006362EF">
      <w:pPr>
        <w:keepNext/>
        <w:keepLines/>
        <w:spacing w:line="240" w:lineRule="auto"/>
        <w:ind w:firstLine="6804"/>
        <w:jc w:val="right"/>
        <w:rPr>
          <w:color w:val="auto"/>
          <w:szCs w:val="22"/>
        </w:rPr>
      </w:pPr>
      <w:r w:rsidRPr="00B83D2B">
        <w:rPr>
          <w:color w:val="auto"/>
          <w:szCs w:val="22"/>
        </w:rPr>
        <w:t xml:space="preserve"> «</w:t>
      </w:r>
      <w:proofErr w:type="spellStart"/>
      <w:r w:rsidRPr="00B83D2B">
        <w:rPr>
          <w:color w:val="auto"/>
          <w:szCs w:val="22"/>
        </w:rPr>
        <w:t>Самру</w:t>
      </w:r>
      <w:proofErr w:type="gramStart"/>
      <w:r w:rsidRPr="00B83D2B">
        <w:rPr>
          <w:color w:val="auto"/>
          <w:szCs w:val="22"/>
        </w:rPr>
        <w:t>к-</w:t>
      </w:r>
      <w:proofErr w:type="gramEnd"/>
      <w:r w:rsidRPr="00B83D2B">
        <w:rPr>
          <w:color w:val="auto"/>
          <w:szCs w:val="22"/>
        </w:rPr>
        <w:t>Қазына</w:t>
      </w:r>
      <w:proofErr w:type="spellEnd"/>
      <w:r w:rsidRPr="00B83D2B">
        <w:rPr>
          <w:color w:val="auto"/>
          <w:szCs w:val="22"/>
        </w:rPr>
        <w:t xml:space="preserve">» и организациями, более пятидесяти </w:t>
      </w:r>
    </w:p>
    <w:p w:rsidR="00856B48" w:rsidRPr="00B83D2B" w:rsidRDefault="00051407" w:rsidP="006362EF">
      <w:pPr>
        <w:keepNext/>
        <w:keepLines/>
        <w:spacing w:line="240" w:lineRule="auto"/>
        <w:ind w:firstLine="6804"/>
        <w:jc w:val="right"/>
        <w:rPr>
          <w:color w:val="auto"/>
          <w:szCs w:val="22"/>
        </w:rPr>
      </w:pPr>
      <w:r w:rsidRPr="00B83D2B">
        <w:rPr>
          <w:color w:val="auto"/>
          <w:szCs w:val="22"/>
        </w:rPr>
        <w:t xml:space="preserve"> процентов голосующих акций (долей участия) которых </w:t>
      </w:r>
    </w:p>
    <w:p w:rsidR="00856B48" w:rsidRPr="00B83D2B" w:rsidRDefault="00051407" w:rsidP="006362EF">
      <w:pPr>
        <w:keepNext/>
        <w:keepLines/>
        <w:spacing w:line="240" w:lineRule="auto"/>
        <w:ind w:firstLine="6804"/>
        <w:jc w:val="right"/>
        <w:rPr>
          <w:color w:val="auto"/>
          <w:szCs w:val="22"/>
        </w:rPr>
      </w:pPr>
      <w:r w:rsidRPr="00B83D2B">
        <w:rPr>
          <w:color w:val="auto"/>
          <w:szCs w:val="22"/>
        </w:rPr>
        <w:t>прямо или косвенно принадлежат АО «</w:t>
      </w:r>
      <w:proofErr w:type="spellStart"/>
      <w:r w:rsidRPr="00B83D2B">
        <w:rPr>
          <w:color w:val="auto"/>
          <w:szCs w:val="22"/>
        </w:rPr>
        <w:t>Самру</w:t>
      </w:r>
      <w:proofErr w:type="gramStart"/>
      <w:r w:rsidRPr="00B83D2B">
        <w:rPr>
          <w:color w:val="auto"/>
          <w:szCs w:val="22"/>
        </w:rPr>
        <w:t>к-</w:t>
      </w:r>
      <w:proofErr w:type="gramEnd"/>
      <w:r w:rsidRPr="00B83D2B">
        <w:rPr>
          <w:color w:val="auto"/>
          <w:szCs w:val="22"/>
        </w:rPr>
        <w:t>Қазына</w:t>
      </w:r>
      <w:proofErr w:type="spellEnd"/>
      <w:r w:rsidRPr="00B83D2B">
        <w:rPr>
          <w:color w:val="auto"/>
          <w:szCs w:val="22"/>
        </w:rPr>
        <w:t xml:space="preserve">» </w:t>
      </w:r>
    </w:p>
    <w:p w:rsidR="001E208A" w:rsidRPr="00B83D2B" w:rsidRDefault="00051407" w:rsidP="006362EF">
      <w:pPr>
        <w:keepNext/>
        <w:keepLines/>
        <w:spacing w:line="240" w:lineRule="auto"/>
        <w:ind w:firstLine="6804"/>
        <w:jc w:val="right"/>
        <w:rPr>
          <w:color w:val="auto"/>
          <w:szCs w:val="22"/>
        </w:rPr>
      </w:pPr>
      <w:r w:rsidRPr="00B83D2B">
        <w:rPr>
          <w:color w:val="auto"/>
          <w:szCs w:val="22"/>
        </w:rPr>
        <w:t>на праве собственности или доверительного управления</w:t>
      </w:r>
    </w:p>
    <w:p w:rsidR="001E208A" w:rsidRPr="00B83D2B" w:rsidRDefault="001E208A" w:rsidP="006362EF">
      <w:pPr>
        <w:keepNext/>
        <w:keepLines/>
        <w:spacing w:line="240" w:lineRule="auto"/>
        <w:ind w:firstLine="709"/>
        <w:jc w:val="both"/>
        <w:rPr>
          <w:color w:val="auto"/>
          <w:szCs w:val="22"/>
        </w:rPr>
      </w:pPr>
    </w:p>
    <w:p w:rsidR="001E208A" w:rsidRPr="00B83D2B" w:rsidRDefault="00051407" w:rsidP="006362EF">
      <w:pPr>
        <w:keepNext/>
        <w:keepLines/>
        <w:spacing w:line="240" w:lineRule="auto"/>
        <w:ind w:firstLine="709"/>
        <w:jc w:val="center"/>
        <w:rPr>
          <w:color w:val="auto"/>
          <w:szCs w:val="22"/>
        </w:rPr>
      </w:pPr>
      <w:r w:rsidRPr="00B83D2B">
        <w:rPr>
          <w:color w:val="auto"/>
          <w:szCs w:val="22"/>
        </w:rPr>
        <w:t>ЗАЯВЛЕНИЕ</w:t>
      </w:r>
    </w:p>
    <w:p w:rsidR="001E208A" w:rsidRPr="00B83D2B" w:rsidRDefault="00051407" w:rsidP="006A56CF">
      <w:pPr>
        <w:keepNext/>
        <w:keepLines/>
        <w:spacing w:line="240" w:lineRule="auto"/>
        <w:ind w:firstLine="709"/>
        <w:jc w:val="both"/>
        <w:rPr>
          <w:szCs w:val="22"/>
        </w:rPr>
      </w:pPr>
      <w:proofErr w:type="gramStart"/>
      <w:r w:rsidRPr="00B83D2B">
        <w:rPr>
          <w:color w:val="auto"/>
          <w:szCs w:val="22"/>
        </w:rPr>
        <w:t xml:space="preserve">Настоящим _____________ (далее (совместно) – «Заявитель») заявляет (ют) о своем намерении участвовать в </w:t>
      </w:r>
      <w:r w:rsidRPr="00B83D2B">
        <w:rPr>
          <w:rStyle w:val="s0"/>
          <w:szCs w:val="22"/>
        </w:rPr>
        <w:t xml:space="preserve">_____________________________________________ </w:t>
      </w:r>
      <w:proofErr w:type="gramEnd"/>
    </w:p>
    <w:p w:rsidR="001E208A" w:rsidRPr="00B83D2B" w:rsidRDefault="00051407" w:rsidP="006A56CF">
      <w:pPr>
        <w:keepNext/>
        <w:keepLines/>
        <w:spacing w:line="240" w:lineRule="auto"/>
        <w:ind w:firstLine="709"/>
        <w:jc w:val="both"/>
        <w:rPr>
          <w:szCs w:val="22"/>
          <w:vertAlign w:val="superscript"/>
        </w:rPr>
      </w:pPr>
      <w:r w:rsidRPr="00B83D2B">
        <w:rPr>
          <w:rStyle w:val="s0"/>
          <w:szCs w:val="22"/>
          <w:vertAlign w:val="superscript"/>
        </w:rPr>
        <w:t>(указать способ торгов)</w:t>
      </w:r>
    </w:p>
    <w:p w:rsidR="001E208A" w:rsidRPr="00B83D2B" w:rsidRDefault="00051407" w:rsidP="006A56CF">
      <w:pPr>
        <w:keepNext/>
        <w:keepLines/>
        <w:spacing w:line="240" w:lineRule="auto"/>
        <w:ind w:firstLine="709"/>
        <w:jc w:val="both"/>
        <w:rPr>
          <w:rStyle w:val="s0"/>
          <w:szCs w:val="22"/>
        </w:rPr>
      </w:pPr>
      <w:r w:rsidRPr="00B83D2B">
        <w:rPr>
          <w:rStyle w:val="s0"/>
          <w:szCs w:val="22"/>
        </w:rPr>
        <w:t>по реализации ___________________________________________________(далее – «Торги»)</w:t>
      </w:r>
    </w:p>
    <w:p w:rsidR="001E208A" w:rsidRPr="00B83D2B" w:rsidRDefault="00051407" w:rsidP="006A56CF">
      <w:pPr>
        <w:keepNext/>
        <w:keepLines/>
        <w:spacing w:line="240" w:lineRule="auto"/>
        <w:ind w:firstLine="709"/>
        <w:jc w:val="both"/>
        <w:rPr>
          <w:rStyle w:val="s0"/>
          <w:szCs w:val="22"/>
          <w:vertAlign w:val="superscript"/>
        </w:rPr>
      </w:pPr>
      <w:proofErr w:type="gramStart"/>
      <w:r w:rsidRPr="00B83D2B">
        <w:rPr>
          <w:rStyle w:val="s0"/>
          <w:szCs w:val="22"/>
          <w:vertAlign w:val="superscript"/>
        </w:rPr>
        <w:t xml:space="preserve">(указать полное наименование и местонахождение реализуемого актива </w:t>
      </w:r>
      <w:proofErr w:type="gramEnd"/>
    </w:p>
    <w:p w:rsidR="001E208A" w:rsidRPr="00B83D2B" w:rsidRDefault="00051407" w:rsidP="006A56CF">
      <w:pPr>
        <w:keepNext/>
        <w:keepLines/>
        <w:spacing w:line="240" w:lineRule="auto"/>
        <w:ind w:firstLine="709"/>
        <w:jc w:val="both"/>
        <w:rPr>
          <w:rStyle w:val="s0"/>
          <w:szCs w:val="22"/>
          <w:vertAlign w:val="superscript"/>
        </w:rPr>
      </w:pPr>
      <w:r w:rsidRPr="00B83D2B">
        <w:rPr>
          <w:rStyle w:val="s0"/>
          <w:szCs w:val="22"/>
          <w:vertAlign w:val="superscript"/>
        </w:rPr>
        <w:t>или объекта согласно извещению о торгах)</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szCs w:val="22"/>
        </w:rPr>
      </w:pPr>
      <w:r w:rsidRPr="00B83D2B">
        <w:rPr>
          <w:rFonts w:eastAsia="Trebuchet MS"/>
          <w:color w:val="auto"/>
        </w:rPr>
        <w:t xml:space="preserve">Рассмотрев опубликованное извещение о Торгах от _____________ и ознакомившись с правилами </w:t>
      </w:r>
      <w:r w:rsidRPr="00B83D2B">
        <w:rPr>
          <w:rFonts w:eastAsia="Trebuchet MS"/>
          <w:color w:val="auto"/>
          <w:szCs w:val="22"/>
        </w:rPr>
        <w:t>Едиными правилам реализации активов и объектов акционерным обществом «Фонд национального благосостояния «</w:t>
      </w:r>
      <w:proofErr w:type="spellStart"/>
      <w:r w:rsidRPr="00B83D2B">
        <w:rPr>
          <w:rFonts w:eastAsia="Trebuchet MS"/>
          <w:color w:val="auto"/>
          <w:szCs w:val="22"/>
        </w:rPr>
        <w:t>Самру</w:t>
      </w:r>
      <w:proofErr w:type="gramStart"/>
      <w:r w:rsidRPr="00B83D2B">
        <w:rPr>
          <w:rFonts w:eastAsia="Trebuchet MS"/>
          <w:color w:val="auto"/>
          <w:szCs w:val="22"/>
        </w:rPr>
        <w:t>к-</w:t>
      </w:r>
      <w:proofErr w:type="gramEnd"/>
      <w:r w:rsidRPr="00B83D2B">
        <w:rPr>
          <w:rFonts w:eastAsia="Trebuchet MS"/>
          <w:color w:val="auto"/>
          <w:szCs w:val="22"/>
        </w:rPr>
        <w:t>Қазына</w:t>
      </w:r>
      <w:proofErr w:type="spellEnd"/>
      <w:r w:rsidRPr="00B83D2B">
        <w:rPr>
          <w:rFonts w:eastAsia="Trebuchet MS"/>
          <w:color w:val="auto"/>
          <w:szCs w:val="22"/>
        </w:rPr>
        <w:t>» и организациями, более пятидесяти  процентов голосующих акций (долей участия) которых прямо или косвенно принадлежат АО «</w:t>
      </w:r>
      <w:proofErr w:type="spellStart"/>
      <w:r w:rsidRPr="00B83D2B">
        <w:rPr>
          <w:rFonts w:eastAsia="Trebuchet MS"/>
          <w:color w:val="auto"/>
          <w:szCs w:val="22"/>
        </w:rPr>
        <w:t>Самрук-Қазына</w:t>
      </w:r>
      <w:proofErr w:type="spellEnd"/>
      <w:r w:rsidRPr="00B83D2B">
        <w:rPr>
          <w:rFonts w:eastAsia="Trebuchet MS"/>
          <w:color w:val="auto"/>
          <w:szCs w:val="22"/>
        </w:rPr>
        <w:t xml:space="preserve">» на праве собственности или доверительного управления (далее – «Правила») </w:t>
      </w:r>
      <w:r w:rsidRPr="00B83D2B">
        <w:rPr>
          <w:rFonts w:eastAsia="Trebuchet MS"/>
          <w:color w:val="auto"/>
        </w:rPr>
        <w:t>,</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(Ф.И.О. физических лиц или наименование юридических лиц и Ф.И.О. руководителей или их уполномоченных представителей действующих на основании доверенности)</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 xml:space="preserve">желает принять участие в Торгах, которые состоятся «___» _______ 20 __ года </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по адресу: 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ab/>
      </w:r>
      <w:r w:rsidRPr="00B83D2B">
        <w:rPr>
          <w:rFonts w:eastAsia="Trebuchet MS"/>
          <w:color w:val="auto"/>
        </w:rPr>
        <w:tab/>
        <w:t>(указать адрес проведения Торгов, если Торги проводятся неэлектронным способом)</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Заявителем внесен гарантийный взнос для участия в Торгах суммой</w:t>
      </w:r>
      <w:proofErr w:type="gramStart"/>
      <w:r w:rsidRPr="00B83D2B">
        <w:rPr>
          <w:rFonts w:eastAsia="Trebuchet MS"/>
          <w:color w:val="auto"/>
        </w:rPr>
        <w:t xml:space="preserve"> ________________(___________________________________________________________________) </w:t>
      </w:r>
      <w:proofErr w:type="gramEnd"/>
    </w:p>
    <w:p w:rsidR="001E208A" w:rsidRPr="00B83D2B" w:rsidRDefault="00051407" w:rsidP="006A56CF">
      <w:pPr>
        <w:pStyle w:val="ac"/>
        <w:keepNext/>
        <w:keepLines/>
        <w:spacing w:line="240" w:lineRule="auto"/>
        <w:ind w:left="0" w:firstLine="709"/>
        <w:jc w:val="both"/>
        <w:rPr>
          <w:rFonts w:eastAsia="Trebuchet MS"/>
          <w:color w:val="auto"/>
        </w:rPr>
      </w:pPr>
      <w:r w:rsidRPr="00B83D2B">
        <w:rPr>
          <w:rFonts w:eastAsia="Trebuchet MS"/>
          <w:color w:val="auto"/>
        </w:rPr>
        <w:t>               (цифрами)                                                           (сумма прописью)</w:t>
      </w:r>
    </w:p>
    <w:p w:rsidR="001E208A" w:rsidRPr="00B83D2B" w:rsidRDefault="00051407" w:rsidP="006A56CF">
      <w:pPr>
        <w:keepNext/>
        <w:keepLines/>
        <w:tabs>
          <w:tab w:val="left" w:pos="851"/>
        </w:tabs>
        <w:spacing w:line="240" w:lineRule="auto"/>
        <w:ind w:firstLine="709"/>
        <w:jc w:val="both"/>
        <w:rPr>
          <w:rFonts w:eastAsia="Trebuchet MS"/>
          <w:color w:val="auto"/>
          <w:szCs w:val="22"/>
        </w:rPr>
      </w:pPr>
      <w:r w:rsidRPr="00B83D2B">
        <w:rPr>
          <w:rFonts w:eastAsia="Trebuchet MS"/>
          <w:color w:val="auto"/>
        </w:rPr>
        <w:t>тенге</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на счет __________________________________________________________ (далее – «Компания»)</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(указывается наименование собственника актива/объекта)</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Реквизиты счета</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 xml:space="preserve">код назначения платежа __________________, </w:t>
      </w:r>
    </w:p>
    <w:p w:rsidR="001E208A" w:rsidRPr="00B83D2B" w:rsidRDefault="00051407" w:rsidP="006A56CF">
      <w:pPr>
        <w:keepNext/>
        <w:keepLines/>
        <w:spacing w:line="240" w:lineRule="auto"/>
        <w:ind w:firstLine="709"/>
        <w:jc w:val="both"/>
        <w:rPr>
          <w:rFonts w:eastAsia="Trebuchet MS"/>
          <w:color w:val="auto"/>
        </w:rPr>
      </w:pPr>
      <w:proofErr w:type="spellStart"/>
      <w:r w:rsidRPr="00B83D2B">
        <w:rPr>
          <w:rFonts w:eastAsia="Trebuchet MS"/>
          <w:color w:val="auto"/>
        </w:rPr>
        <w:t>Кбе</w:t>
      </w:r>
      <w:proofErr w:type="spellEnd"/>
      <w:r w:rsidRPr="00B83D2B">
        <w:rPr>
          <w:rFonts w:eastAsia="Trebuchet MS"/>
          <w:color w:val="auto"/>
        </w:rPr>
        <w:t xml:space="preserve"> ______________________, </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lastRenderedPageBreak/>
        <w:t>код учреждения 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 платежного документа______________________,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Дата платежного документа______________________,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szCs w:val="22"/>
        </w:rPr>
      </w:pPr>
      <w:r w:rsidRPr="00B83D2B">
        <w:rPr>
          <w:rFonts w:eastAsia="Trebuchet MS"/>
          <w:color w:val="auto"/>
        </w:rPr>
        <w:t>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w:t>
      </w:r>
      <w:r w:rsidRPr="00B83D2B">
        <w:rPr>
          <w:rFonts w:eastAsia="Trebuchet MS"/>
          <w:color w:val="auto"/>
          <w:szCs w:val="22"/>
        </w:rPr>
        <w:t>.</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proofErr w:type="gramStart"/>
      <w:r w:rsidRPr="00B83D2B">
        <w:rPr>
          <w:rFonts w:eastAsia="Trebuchet MS"/>
          <w:color w:val="auto"/>
        </w:rPr>
        <w:t>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или извещении о Торгах и подписать договор купли-продажи в отношении реализуемого актива/объекта в течение срока, предусмотренного протоколом о результатах Торгов на условиях, определенных в ходе Торгов и согласно распространенному проекту договора и</w:t>
      </w:r>
      <w:proofErr w:type="gramEnd"/>
      <w:r w:rsidR="00A636DE" w:rsidRPr="00B83D2B">
        <w:rPr>
          <w:rFonts w:eastAsia="Trebuchet MS"/>
          <w:color w:val="auto"/>
        </w:rPr>
        <w:t xml:space="preserve"> </w:t>
      </w:r>
      <w:r w:rsidR="00101639" w:rsidRPr="00B83D2B">
        <w:rPr>
          <w:rFonts w:eastAsia="Trebuchet MS"/>
          <w:color w:val="auto"/>
        </w:rPr>
        <w:t>конкурс</w:t>
      </w:r>
      <w:r w:rsidRPr="00B83D2B">
        <w:rPr>
          <w:rFonts w:eastAsia="Trebuchet MS"/>
          <w:color w:val="auto"/>
        </w:rPr>
        <w:t>ному предложению</w:t>
      </w:r>
      <w:r w:rsidR="00D03B2B" w:rsidRPr="00B83D2B">
        <w:rPr>
          <w:rFonts w:eastAsia="Trebuchet MS"/>
          <w:color w:val="auto"/>
        </w:rPr>
        <w:t xml:space="preserve"> или конкурсной заявке</w:t>
      </w:r>
      <w:r w:rsidRPr="00B83D2B">
        <w:rPr>
          <w:rFonts w:eastAsia="Trebuchet MS"/>
          <w:color w:val="auto"/>
        </w:rPr>
        <w:t xml:space="preserve"> Заявителя (в случае участия в </w:t>
      </w:r>
      <w:r w:rsidR="00101639" w:rsidRPr="00B83D2B">
        <w:rPr>
          <w:rFonts w:eastAsia="Trebuchet MS"/>
          <w:color w:val="auto"/>
        </w:rPr>
        <w:t>конкурс</w:t>
      </w:r>
      <w:r w:rsidRPr="00B83D2B">
        <w:rPr>
          <w:rFonts w:eastAsia="Trebuchet MS"/>
          <w:color w:val="auto"/>
        </w:rPr>
        <w:t>е)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rsidR="001E208A" w:rsidRPr="00B83D2B" w:rsidRDefault="001E208A" w:rsidP="006A56CF">
      <w:pPr>
        <w:keepNext/>
        <w:keepLines/>
        <w:spacing w:line="240" w:lineRule="auto"/>
        <w:ind w:firstLine="709"/>
        <w:jc w:val="both"/>
        <w:rPr>
          <w:rFonts w:eastAsia="Trebuchet MS"/>
          <w:color w:val="auto"/>
          <w:szCs w:val="22"/>
        </w:rPr>
      </w:pP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Заявитель настоящим выражает полное и безоговорочное согласие с тем, что сумма внесенного Заявителем гарантийного взноса не возвращается и остается у Компании в случаях:</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отказа от участия в Торгах после даты окончания срока для подачи заявлений на участие в Торгах;</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 xml:space="preserve">по решению Комиссии, как это предусмотрено Правилами, в случае нарушения Правил или в связи с нарушением порядка и условий проведения Торгов, созданием помех или препятствованием проведению Торгов;  </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 xml:space="preserve">в случае </w:t>
      </w:r>
      <w:r w:rsidR="00F97B65" w:rsidRPr="00B83D2B">
        <w:rPr>
          <w:rFonts w:eastAsia="Trebuchet MS"/>
          <w:color w:val="auto"/>
          <w:szCs w:val="22"/>
        </w:rPr>
        <w:t>непредставления</w:t>
      </w:r>
      <w:r w:rsidR="00A636DE" w:rsidRPr="00B83D2B">
        <w:rPr>
          <w:rFonts w:eastAsia="Trebuchet MS"/>
          <w:color w:val="auto"/>
          <w:szCs w:val="22"/>
        </w:rPr>
        <w:t xml:space="preserve"> </w:t>
      </w:r>
      <w:r w:rsidR="00101639" w:rsidRPr="00B83D2B">
        <w:rPr>
          <w:rFonts w:eastAsia="Trebuchet MS"/>
          <w:color w:val="auto"/>
          <w:szCs w:val="22"/>
        </w:rPr>
        <w:t>конкурс</w:t>
      </w:r>
      <w:r w:rsidRPr="00B83D2B">
        <w:rPr>
          <w:rFonts w:eastAsia="Trebuchet MS"/>
          <w:color w:val="auto"/>
          <w:szCs w:val="22"/>
        </w:rPr>
        <w:t xml:space="preserve">ного предложения </w:t>
      </w:r>
      <w:r w:rsidR="00D03B2B" w:rsidRPr="00B83D2B">
        <w:rPr>
          <w:rFonts w:eastAsia="Trebuchet MS"/>
          <w:color w:val="auto"/>
          <w:szCs w:val="22"/>
        </w:rPr>
        <w:t xml:space="preserve">или конкурсной заявки </w:t>
      </w:r>
      <w:r w:rsidRPr="00B83D2B">
        <w:rPr>
          <w:rFonts w:eastAsia="Trebuchet MS"/>
          <w:color w:val="auto"/>
          <w:szCs w:val="22"/>
        </w:rPr>
        <w:t>в установленный срок;</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 xml:space="preserve">если условия поданного Заявителем </w:t>
      </w:r>
      <w:r w:rsidR="00101639" w:rsidRPr="00B83D2B">
        <w:rPr>
          <w:rFonts w:eastAsia="Trebuchet MS"/>
          <w:color w:val="auto"/>
          <w:szCs w:val="22"/>
        </w:rPr>
        <w:t>конкурс</w:t>
      </w:r>
      <w:r w:rsidRPr="00B83D2B">
        <w:rPr>
          <w:rFonts w:eastAsia="Trebuchet MS"/>
          <w:color w:val="auto"/>
          <w:szCs w:val="22"/>
        </w:rPr>
        <w:t>ного предложения</w:t>
      </w:r>
      <w:r w:rsidR="00D03B2B" w:rsidRPr="00B83D2B">
        <w:rPr>
          <w:rFonts w:eastAsia="Trebuchet MS"/>
          <w:color w:val="auto"/>
          <w:szCs w:val="22"/>
        </w:rPr>
        <w:t xml:space="preserve"> или конкурсной заявки</w:t>
      </w:r>
      <w:r w:rsidRPr="00B83D2B">
        <w:rPr>
          <w:rFonts w:eastAsia="Trebuchet MS"/>
          <w:color w:val="auto"/>
          <w:szCs w:val="22"/>
        </w:rPr>
        <w:t xml:space="preserve"> заведомо не соответствовали минимальным </w:t>
      </w:r>
      <w:proofErr w:type="gramStart"/>
      <w:r w:rsidRPr="00B83D2B">
        <w:rPr>
          <w:rFonts w:eastAsia="Trebuchet MS"/>
          <w:color w:val="auto"/>
          <w:szCs w:val="22"/>
        </w:rPr>
        <w:t>требованиям</w:t>
      </w:r>
      <w:proofErr w:type="gramEnd"/>
      <w:r w:rsidRPr="00B83D2B">
        <w:rPr>
          <w:rFonts w:eastAsia="Trebuchet MS"/>
          <w:color w:val="auto"/>
          <w:szCs w:val="22"/>
        </w:rPr>
        <w:t xml:space="preserve"> согласно указываемым в Извещении о торгах критериям оценки предложений, направляемых, согласно положениям Правил, в рамках </w:t>
      </w:r>
      <w:r w:rsidR="00101639" w:rsidRPr="00B83D2B">
        <w:rPr>
          <w:rFonts w:eastAsia="Trebuchet MS"/>
          <w:color w:val="auto"/>
          <w:szCs w:val="22"/>
        </w:rPr>
        <w:t>конкурс</w:t>
      </w:r>
      <w:r w:rsidRPr="00B83D2B">
        <w:rPr>
          <w:rFonts w:eastAsia="Trebuchet MS"/>
          <w:color w:val="auto"/>
          <w:szCs w:val="22"/>
        </w:rPr>
        <w:t>а по реализации Актива или Объекта;</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в случае  отказа от подписания протокола о результатах Торгов либо от подписания договора купли-продажи.</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в случае неисполнения или ненадлежащего исполнения обязательств по договору купли-продажи;</w:t>
      </w:r>
    </w:p>
    <w:p w:rsidR="001E208A" w:rsidRPr="00B83D2B" w:rsidRDefault="00051407" w:rsidP="006A56CF">
      <w:pPr>
        <w:keepNext/>
        <w:keepLines/>
        <w:numPr>
          <w:ilvl w:val="3"/>
          <w:numId w:val="1"/>
        </w:numPr>
        <w:spacing w:line="240" w:lineRule="auto"/>
        <w:ind w:left="0" w:firstLine="709"/>
        <w:contextualSpacing/>
        <w:jc w:val="both"/>
        <w:rPr>
          <w:rFonts w:eastAsia="Trebuchet MS"/>
          <w:color w:val="auto"/>
          <w:szCs w:val="22"/>
        </w:rPr>
      </w:pPr>
      <w:r w:rsidRPr="00B83D2B">
        <w:rPr>
          <w:rFonts w:eastAsia="Trebuchet MS"/>
          <w:color w:val="auto"/>
          <w:szCs w:val="22"/>
        </w:rPr>
        <w:t>в иных случаях, предусмотренных настоящими Правилами.</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 xml:space="preserve">Настоящее заявление является формой выражения полного и безоговорочного согласия Заявителя на участие в Торгах на условиях, изложенных в Правилах и извещении о проведении Торгов от ________________________, опубликованном </w:t>
      </w:r>
      <w:proofErr w:type="gramStart"/>
      <w:r w:rsidRPr="00B83D2B">
        <w:rPr>
          <w:rFonts w:eastAsia="Trebuchet MS"/>
          <w:color w:val="auto"/>
        </w:rPr>
        <w:t>в</w:t>
      </w:r>
      <w:proofErr w:type="gramEnd"/>
      <w:r w:rsidRPr="00B83D2B">
        <w:rPr>
          <w:rFonts w:eastAsia="Trebuchet MS"/>
          <w:color w:val="auto"/>
        </w:rPr>
        <w:t xml:space="preserve"> _____________________ (направленном Заявителю __________________ года),.</w:t>
      </w: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rsidR="001E208A" w:rsidRPr="00B83D2B" w:rsidRDefault="001E208A" w:rsidP="006A56CF">
      <w:pPr>
        <w:keepNext/>
        <w:keepLines/>
        <w:spacing w:line="240" w:lineRule="auto"/>
        <w:ind w:firstLine="709"/>
        <w:jc w:val="both"/>
        <w:rPr>
          <w:rFonts w:eastAsia="Trebuchet MS"/>
          <w:color w:val="auto"/>
        </w:rPr>
      </w:pP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rPr>
      </w:pPr>
      <w:r w:rsidRPr="00B83D2B">
        <w:rPr>
          <w:rFonts w:eastAsia="Trebuchet MS"/>
          <w:color w:val="auto"/>
        </w:rPr>
        <w:t>Настоящее заявление вместе с протоколом о результатах торгов имеет силу договора, действующего до заключения договора купли-продажи.</w:t>
      </w:r>
    </w:p>
    <w:p w:rsidR="001E208A" w:rsidRPr="00B83D2B" w:rsidRDefault="001E208A" w:rsidP="006A56CF">
      <w:pPr>
        <w:keepNext/>
        <w:keepLines/>
        <w:spacing w:line="240" w:lineRule="auto"/>
        <w:ind w:firstLine="709"/>
        <w:jc w:val="both"/>
        <w:rPr>
          <w:rFonts w:eastAsia="Trebuchet MS"/>
          <w:color w:val="auto"/>
        </w:rPr>
      </w:pPr>
    </w:p>
    <w:p w:rsidR="001E208A" w:rsidRPr="00B83D2B" w:rsidRDefault="00051407" w:rsidP="006A56CF">
      <w:pPr>
        <w:pStyle w:val="ac"/>
        <w:keepNext/>
        <w:keepLines/>
        <w:numPr>
          <w:ilvl w:val="0"/>
          <w:numId w:val="3"/>
        </w:numPr>
        <w:tabs>
          <w:tab w:val="left" w:pos="851"/>
        </w:tabs>
        <w:spacing w:line="240" w:lineRule="auto"/>
        <w:ind w:left="0" w:firstLine="709"/>
        <w:jc w:val="both"/>
        <w:rPr>
          <w:rFonts w:eastAsia="Trebuchet MS"/>
          <w:color w:val="auto"/>
          <w:szCs w:val="22"/>
        </w:rPr>
      </w:pPr>
      <w:r w:rsidRPr="00B83D2B">
        <w:rPr>
          <w:rFonts w:eastAsia="Trebuchet MS"/>
          <w:color w:val="auto"/>
        </w:rPr>
        <w:t xml:space="preserve">Совместно с настоящим заявлением предоставляются сведения, предусмотренные пунктом </w:t>
      </w:r>
      <w:r w:rsidR="00431FD1" w:rsidRPr="00B83D2B">
        <w:fldChar w:fldCharType="begin"/>
      </w:r>
      <w:r w:rsidR="00431FD1" w:rsidRPr="00B83D2B">
        <w:instrText xml:space="preserve"> REF _Ref386993602 \n \h  \* MERGEFORMAT </w:instrText>
      </w:r>
      <w:r w:rsidR="00431FD1" w:rsidRPr="00B83D2B">
        <w:fldChar w:fldCharType="separate"/>
      </w:r>
      <w:r w:rsidR="00FA7574" w:rsidRPr="00FA7574">
        <w:rPr>
          <w:rStyle w:val="s0"/>
          <w:szCs w:val="22"/>
        </w:rPr>
        <w:t>5)</w:t>
      </w:r>
      <w:r w:rsidR="00431FD1" w:rsidRPr="00B83D2B">
        <w:fldChar w:fldCharType="end"/>
      </w:r>
      <w:r w:rsidRPr="00B83D2B">
        <w:rPr>
          <w:rFonts w:eastAsia="Trebuchet MS"/>
          <w:color w:val="auto"/>
        </w:rPr>
        <w:t xml:space="preserve"> и иными применимыми положениями Правил.</w:t>
      </w:r>
    </w:p>
    <w:p w:rsidR="001E208A" w:rsidRPr="00B83D2B" w:rsidRDefault="001E208A" w:rsidP="006A56CF">
      <w:pPr>
        <w:keepNext/>
        <w:keepLines/>
        <w:spacing w:line="240" w:lineRule="auto"/>
        <w:ind w:firstLine="709"/>
        <w:contextualSpacing/>
        <w:jc w:val="both"/>
        <w:rPr>
          <w:rFonts w:eastAsia="Trebuchet MS"/>
          <w:color w:val="auto"/>
          <w:szCs w:val="22"/>
        </w:rPr>
      </w:pPr>
    </w:p>
    <w:p w:rsidR="001E208A" w:rsidRPr="00B83D2B" w:rsidRDefault="00051407" w:rsidP="006A56CF">
      <w:pPr>
        <w:keepNext/>
        <w:keepLines/>
        <w:spacing w:line="240" w:lineRule="auto"/>
        <w:ind w:firstLine="709"/>
        <w:contextualSpacing/>
        <w:jc w:val="both"/>
        <w:rPr>
          <w:rFonts w:eastAsia="Trebuchet MS"/>
          <w:color w:val="auto"/>
          <w:szCs w:val="22"/>
        </w:rPr>
      </w:pPr>
      <w:r w:rsidRPr="00B83D2B">
        <w:rPr>
          <w:rFonts w:eastAsia="Trebuchet MS"/>
          <w:color w:val="auto"/>
          <w:szCs w:val="22"/>
        </w:rPr>
        <w:lastRenderedPageBreak/>
        <w:t>Для юридического лица: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Наименование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БИН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Ф.И.О. руководителя</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Адрес: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Номер телефона (факса):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Банковские реквизиты:</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ИИК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БИК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Наименование банка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proofErr w:type="spellStart"/>
      <w:r w:rsidRPr="00B83D2B">
        <w:rPr>
          <w:rFonts w:eastAsia="Trebuchet MS"/>
          <w:color w:val="auto"/>
        </w:rPr>
        <w:t>Кбе</w:t>
      </w:r>
      <w:proofErr w:type="spellEnd"/>
      <w:r w:rsidRPr="00B83D2B">
        <w:rPr>
          <w:rFonts w:eastAsia="Trebuchet MS"/>
          <w:color w:val="auto"/>
        </w:rPr>
        <w:t xml:space="preserve">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К заявке прилагаются:</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1)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2)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3)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4) __________________________________________________________________________________</w:t>
      </w:r>
    </w:p>
    <w:p w:rsidR="001E208A" w:rsidRPr="00B83D2B" w:rsidRDefault="001E208A" w:rsidP="006A56CF">
      <w:pPr>
        <w:keepNext/>
        <w:keepLines/>
        <w:spacing w:line="240" w:lineRule="auto"/>
        <w:ind w:firstLine="709"/>
        <w:jc w:val="both"/>
        <w:rPr>
          <w:rFonts w:eastAsia="Trebuchet MS"/>
          <w:color w:val="auto"/>
        </w:rPr>
      </w:pPr>
    </w:p>
    <w:p w:rsidR="001E208A" w:rsidRPr="00B83D2B" w:rsidRDefault="001E208A" w:rsidP="006A56CF">
      <w:pPr>
        <w:keepNext/>
        <w:keepLines/>
        <w:spacing w:line="240" w:lineRule="auto"/>
        <w:ind w:firstLine="709"/>
        <w:jc w:val="both"/>
        <w:rPr>
          <w:rFonts w:eastAsia="Trebuchet MS"/>
          <w:color w:val="auto"/>
        </w:rPr>
      </w:pP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Для физического лица: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Ф.И.О.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ИИН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Паспортные данные</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Адрес: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lastRenderedPageBreak/>
        <w:t>Номер телефона (факса):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Банковские реквизиты:</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ИИК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БИК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Наименование банка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proofErr w:type="spellStart"/>
      <w:r w:rsidRPr="00B83D2B">
        <w:rPr>
          <w:rFonts w:eastAsia="Trebuchet MS"/>
          <w:color w:val="auto"/>
        </w:rPr>
        <w:t>Кбе</w:t>
      </w:r>
      <w:proofErr w:type="spellEnd"/>
      <w:r w:rsidRPr="00B83D2B">
        <w:rPr>
          <w:rFonts w:eastAsia="Trebuchet MS"/>
          <w:color w:val="auto"/>
        </w:rPr>
        <w:t xml:space="preserve">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К заявке прилагаются:</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1)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2)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3) __________________________________________________________________________________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rPr>
      </w:pPr>
      <w:r w:rsidRPr="00B83D2B">
        <w:rPr>
          <w:rFonts w:eastAsia="Trebuchet MS"/>
          <w:color w:val="auto"/>
        </w:rPr>
        <w:t> </w:t>
      </w:r>
    </w:p>
    <w:p w:rsidR="001E208A" w:rsidRPr="00B83D2B" w:rsidRDefault="001E208A" w:rsidP="006A56CF">
      <w:pPr>
        <w:keepNext/>
        <w:keepLines/>
        <w:spacing w:line="240" w:lineRule="auto"/>
        <w:ind w:firstLine="709"/>
        <w:jc w:val="both"/>
        <w:rPr>
          <w:rFonts w:eastAsia="Trebuchet MS"/>
          <w:color w:val="auto"/>
        </w:rPr>
      </w:pPr>
    </w:p>
    <w:p w:rsidR="001E208A" w:rsidRPr="00B83D2B" w:rsidRDefault="001E208A" w:rsidP="006A56CF">
      <w:pPr>
        <w:keepNext/>
        <w:keepLines/>
        <w:spacing w:line="240" w:lineRule="auto"/>
        <w:ind w:firstLine="709"/>
        <w:jc w:val="both"/>
        <w:rPr>
          <w:rFonts w:eastAsia="Trebuchet MS"/>
          <w:color w:val="auto"/>
          <w:szCs w:val="22"/>
        </w:rPr>
      </w:pP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      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xml:space="preserve">     </w:t>
      </w:r>
      <w:proofErr w:type="gramStart"/>
      <w:r w:rsidRPr="00B83D2B">
        <w:rPr>
          <w:rFonts w:eastAsia="Trebuchet MS"/>
          <w:color w:val="auto"/>
        </w:rPr>
        <w:t>(подпись)                      (Ф.И.О. физического лица или наименование юридического лица</w:t>
      </w:r>
      <w:proofErr w:type="gramEnd"/>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и Ф.И.О. руководителя или уполномоченного представителя юридического лица,</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w:t>
      </w:r>
      <w:proofErr w:type="gramStart"/>
      <w:r w:rsidRPr="00B83D2B">
        <w:rPr>
          <w:rFonts w:eastAsia="Trebuchet MS"/>
          <w:color w:val="auto"/>
        </w:rPr>
        <w:t>действующего</w:t>
      </w:r>
      <w:proofErr w:type="gramEnd"/>
      <w:r w:rsidRPr="00B83D2B">
        <w:rPr>
          <w:rFonts w:eastAsia="Trebuchet MS"/>
          <w:color w:val="auto"/>
        </w:rPr>
        <w:t xml:space="preserve"> на основании доверенности)</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 ____________ 20 __ г.</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w:t>
      </w:r>
    </w:p>
    <w:p w:rsidR="001E208A" w:rsidRPr="00B83D2B" w:rsidRDefault="00051407" w:rsidP="006A56CF">
      <w:pPr>
        <w:keepNext/>
        <w:keepLines/>
        <w:spacing w:line="240" w:lineRule="auto"/>
        <w:ind w:firstLine="709"/>
        <w:jc w:val="both"/>
        <w:rPr>
          <w:rFonts w:eastAsia="Trebuchet MS"/>
          <w:color w:val="auto"/>
          <w:szCs w:val="22"/>
        </w:rPr>
      </w:pPr>
      <w:bookmarkStart w:id="1584" w:name="_Toc386994195"/>
      <w:bookmarkStart w:id="1585" w:name="_Toc387742243"/>
      <w:bookmarkStart w:id="1586" w:name="_Toc387935750"/>
      <w:bookmarkStart w:id="1587" w:name="_Toc388386320"/>
      <w:r w:rsidRPr="00B83D2B">
        <w:rPr>
          <w:rFonts w:eastAsia="Trebuchet MS"/>
          <w:color w:val="auto"/>
        </w:rPr>
        <w:t>М.П.</w:t>
      </w:r>
      <w:bookmarkEnd w:id="1584"/>
      <w:bookmarkEnd w:id="1585"/>
      <w:bookmarkEnd w:id="1586"/>
      <w:bookmarkEnd w:id="1587"/>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 </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Принято «___» __________ 20 __ г. __________ часов _______ мин.</w:t>
      </w:r>
    </w:p>
    <w:p w:rsidR="001E208A" w:rsidRPr="00B83D2B" w:rsidRDefault="00051407" w:rsidP="006A56CF">
      <w:pPr>
        <w:keepNext/>
        <w:keepLines/>
        <w:spacing w:line="240" w:lineRule="auto"/>
        <w:ind w:firstLine="709"/>
        <w:jc w:val="both"/>
        <w:rPr>
          <w:rFonts w:eastAsia="Trebuchet MS"/>
          <w:color w:val="auto"/>
          <w:szCs w:val="22"/>
        </w:rPr>
      </w:pPr>
      <w:r w:rsidRPr="00B83D2B">
        <w:rPr>
          <w:rFonts w:eastAsia="Trebuchet MS"/>
          <w:color w:val="auto"/>
        </w:rPr>
        <w:t>______________      __________________________________________________________________</w:t>
      </w:r>
    </w:p>
    <w:p w:rsidR="001E208A" w:rsidRPr="00B83D2B" w:rsidRDefault="00051407" w:rsidP="006A56CF">
      <w:pPr>
        <w:keepNext/>
        <w:keepLines/>
        <w:spacing w:line="240" w:lineRule="auto"/>
        <w:ind w:firstLine="709"/>
        <w:jc w:val="both"/>
        <w:rPr>
          <w:rFonts w:eastAsia="Trebuchet MS"/>
          <w:color w:val="000000" w:themeColor="text1"/>
          <w:szCs w:val="22"/>
        </w:rPr>
      </w:pPr>
      <w:r w:rsidRPr="00B83D2B">
        <w:rPr>
          <w:rFonts w:eastAsia="Trebuchet MS"/>
          <w:color w:val="auto"/>
        </w:rPr>
        <w:t>    (подпись)                                               (Ф.И.О. лица, принявшего заявку)</w:t>
      </w:r>
    </w:p>
    <w:p w:rsidR="001E208A" w:rsidRDefault="001E208A" w:rsidP="006A56CF">
      <w:pPr>
        <w:keepNext/>
        <w:keepLines/>
        <w:spacing w:line="240" w:lineRule="auto"/>
        <w:ind w:firstLine="709"/>
        <w:jc w:val="both"/>
        <w:rPr>
          <w:rFonts w:eastAsia="Trebuchet MS"/>
          <w:color w:val="auto"/>
          <w:szCs w:val="22"/>
        </w:rPr>
      </w:pPr>
    </w:p>
    <w:p w:rsidR="001E208A" w:rsidRDefault="001E208A" w:rsidP="006A56CF">
      <w:pPr>
        <w:keepNext/>
        <w:keepLines/>
        <w:spacing w:line="240" w:lineRule="auto"/>
        <w:ind w:firstLine="709"/>
        <w:jc w:val="both"/>
        <w:rPr>
          <w:rFonts w:eastAsia="Trebuchet MS"/>
          <w:color w:val="auto"/>
          <w:szCs w:val="22"/>
        </w:rPr>
      </w:pPr>
    </w:p>
    <w:sectPr w:rsidR="001E208A" w:rsidSect="00805173">
      <w:footerReference w:type="default" r:id="rId12"/>
      <w:pgSz w:w="11907" w:h="16839" w:code="9"/>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58" w:rsidRDefault="005F0758">
      <w:pPr>
        <w:spacing w:line="240" w:lineRule="auto"/>
      </w:pPr>
      <w:r>
        <w:separator/>
      </w:r>
    </w:p>
  </w:endnote>
  <w:endnote w:type="continuationSeparator" w:id="0">
    <w:p w:rsidR="005F0758" w:rsidRDefault="005F0758">
      <w:pPr>
        <w:spacing w:line="240" w:lineRule="auto"/>
      </w:pPr>
      <w:r>
        <w:continuationSeparator/>
      </w:r>
    </w:p>
  </w:endnote>
  <w:endnote w:type="continuationNotice" w:id="1">
    <w:p w:rsidR="005F0758" w:rsidRDefault="005F07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74" w:rsidRDefault="00FA7574">
    <w:pPr>
      <w:pStyle w:val="af7"/>
      <w:jc w:val="right"/>
    </w:pPr>
    <w:r>
      <w:fldChar w:fldCharType="begin"/>
    </w:r>
    <w:r>
      <w:instrText>PAGE   \* MERGEFORMAT</w:instrText>
    </w:r>
    <w:r>
      <w:fldChar w:fldCharType="separate"/>
    </w:r>
    <w:r>
      <w:rPr>
        <w:noProof/>
      </w:rPr>
      <w:t>5</w:t>
    </w:r>
    <w:r>
      <w:rPr>
        <w:noProof/>
      </w:rPr>
      <w:fldChar w:fldCharType="end"/>
    </w:r>
  </w:p>
  <w:p w:rsidR="00FA7574" w:rsidRDefault="00FA75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58" w:rsidRDefault="005F0758">
      <w:pPr>
        <w:spacing w:line="240" w:lineRule="auto"/>
      </w:pPr>
      <w:r>
        <w:separator/>
      </w:r>
    </w:p>
  </w:footnote>
  <w:footnote w:type="continuationSeparator" w:id="0">
    <w:p w:rsidR="005F0758" w:rsidRDefault="005F0758">
      <w:pPr>
        <w:spacing w:line="240" w:lineRule="auto"/>
      </w:pPr>
      <w:r>
        <w:continuationSeparator/>
      </w:r>
    </w:p>
  </w:footnote>
  <w:footnote w:type="continuationNotice" w:id="1">
    <w:p w:rsidR="005F0758" w:rsidRDefault="005F075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72DE30"/>
    <w:lvl w:ilvl="0">
      <w:start w:val="1"/>
      <w:numFmt w:val="decimal"/>
      <w:pStyle w:val="1"/>
      <w:lvlText w:val="Раздел %1."/>
      <w:lvlJc w:val="right"/>
      <w:pPr>
        <w:ind w:left="1418" w:hanging="284"/>
      </w:pPr>
      <w:rPr>
        <w:rFonts w:hint="default"/>
        <w:u w:val="none"/>
      </w:rPr>
    </w:lvl>
    <w:lvl w:ilvl="1">
      <w:start w:val="1"/>
      <w:numFmt w:val="decimal"/>
      <w:pStyle w:val="2"/>
      <w:lvlText w:val="Глава %2."/>
      <w:lvlJc w:val="right"/>
      <w:pPr>
        <w:ind w:left="284" w:hanging="284"/>
      </w:pPr>
      <w:rPr>
        <w:rFonts w:hint="default"/>
        <w:u w:val="none"/>
      </w:rPr>
    </w:lvl>
    <w:lvl w:ilvl="2">
      <w:start w:val="1"/>
      <w:numFmt w:val="decimal"/>
      <w:lvlRestart w:val="0"/>
      <w:pStyle w:val="3"/>
      <w:lvlText w:val="%3."/>
      <w:lvlJc w:val="right"/>
      <w:pPr>
        <w:ind w:left="426" w:hanging="284"/>
      </w:pPr>
      <w:rPr>
        <w:rFonts w:hint="default"/>
        <w:b w:val="0"/>
        <w:u w:val="none"/>
      </w:rPr>
    </w:lvl>
    <w:lvl w:ilvl="3">
      <w:start w:val="1"/>
      <w:numFmt w:val="decimal"/>
      <w:lvlText w:val="%4)"/>
      <w:lvlJc w:val="righ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abstractNum w:abstractNumId="1">
    <w:nsid w:val="00000002"/>
    <w:multiLevelType w:val="hybridMultilevel"/>
    <w:tmpl w:val="22D25C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000003"/>
    <w:multiLevelType w:val="hybridMultilevel"/>
    <w:tmpl w:val="37F405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572A44"/>
    <w:multiLevelType w:val="multilevel"/>
    <w:tmpl w:val="77D83CA4"/>
    <w:lvl w:ilvl="0">
      <w:start w:val="1"/>
      <w:numFmt w:val="decimal"/>
      <w:lvlText w:val="Раздел %1."/>
      <w:lvlJc w:val="right"/>
      <w:pPr>
        <w:ind w:left="1418" w:hanging="284"/>
      </w:pPr>
      <w:rPr>
        <w:rFonts w:hint="default"/>
        <w:u w:val="none"/>
      </w:rPr>
    </w:lvl>
    <w:lvl w:ilvl="1">
      <w:start w:val="1"/>
      <w:numFmt w:val="decimal"/>
      <w:lvlText w:val="Глава %2."/>
      <w:lvlJc w:val="right"/>
      <w:pPr>
        <w:ind w:left="2269" w:hanging="284"/>
      </w:pPr>
      <w:rPr>
        <w:rFonts w:hint="default"/>
        <w:u w:val="none"/>
      </w:rPr>
    </w:lvl>
    <w:lvl w:ilvl="2">
      <w:start w:val="1"/>
      <w:numFmt w:val="lowerLetter"/>
      <w:lvlText w:val="%3."/>
      <w:lvlJc w:val="left"/>
      <w:pPr>
        <w:ind w:left="994" w:hanging="284"/>
      </w:pPr>
      <w:rPr>
        <w:rFonts w:hint="default"/>
        <w:b w:val="0"/>
        <w:u w:val="none"/>
      </w:rPr>
    </w:lvl>
    <w:lvl w:ilvl="3">
      <w:start w:val="1"/>
      <w:numFmt w:val="decimal"/>
      <w:lvlText w:val="%4)"/>
      <w:lvlJc w:val="righ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abstractNum w:abstractNumId="4">
    <w:nsid w:val="1F885E7B"/>
    <w:multiLevelType w:val="hybridMultilevel"/>
    <w:tmpl w:val="B290F2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EE53DB7"/>
    <w:multiLevelType w:val="multilevel"/>
    <w:tmpl w:val="BE541CA0"/>
    <w:lvl w:ilvl="0">
      <w:start w:val="1"/>
      <w:numFmt w:val="decimal"/>
      <w:lvlText w:val="Раздел %1."/>
      <w:lvlJc w:val="right"/>
      <w:pPr>
        <w:ind w:left="1418" w:hanging="284"/>
      </w:pPr>
      <w:rPr>
        <w:rFonts w:hint="default"/>
        <w:u w:val="none"/>
      </w:rPr>
    </w:lvl>
    <w:lvl w:ilvl="1">
      <w:start w:val="1"/>
      <w:numFmt w:val="decimal"/>
      <w:lvlText w:val="Глава %2."/>
      <w:lvlJc w:val="right"/>
      <w:pPr>
        <w:ind w:left="2269" w:hanging="284"/>
      </w:pPr>
      <w:rPr>
        <w:rFonts w:hint="default"/>
        <w:u w:val="none"/>
      </w:rPr>
    </w:lvl>
    <w:lvl w:ilvl="2">
      <w:start w:val="1"/>
      <w:numFmt w:val="decimal"/>
      <w:lvlText w:val="%3)"/>
      <w:lvlJc w:val="left"/>
      <w:pPr>
        <w:ind w:left="710" w:hanging="284"/>
      </w:pPr>
      <w:rPr>
        <w:rFonts w:hint="default"/>
        <w:b w:val="0"/>
        <w:u w:val="none"/>
      </w:rPr>
    </w:lvl>
    <w:lvl w:ilvl="3">
      <w:start w:val="1"/>
      <w:numFmt w:val="lowerLetter"/>
      <w:lvlText w:val="%4."/>
      <w:lvlJc w:val="lef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abstractNum w:abstractNumId="6">
    <w:nsid w:val="378119EA"/>
    <w:multiLevelType w:val="hybridMultilevel"/>
    <w:tmpl w:val="D4320BF2"/>
    <w:lvl w:ilvl="0" w:tplc="7938D8B0">
      <w:start w:val="30"/>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4E05D7"/>
    <w:multiLevelType w:val="multilevel"/>
    <w:tmpl w:val="701C46EC"/>
    <w:lvl w:ilvl="0">
      <w:start w:val="1"/>
      <w:numFmt w:val="decimal"/>
      <w:lvlText w:val="Раздел %1."/>
      <w:lvlJc w:val="right"/>
      <w:pPr>
        <w:ind w:left="1418" w:hanging="284"/>
      </w:pPr>
      <w:rPr>
        <w:rFonts w:hint="default"/>
        <w:u w:val="none"/>
      </w:rPr>
    </w:lvl>
    <w:lvl w:ilvl="1">
      <w:start w:val="1"/>
      <w:numFmt w:val="decimal"/>
      <w:lvlText w:val="Глава %2."/>
      <w:lvlJc w:val="right"/>
      <w:pPr>
        <w:ind w:left="2269" w:hanging="284"/>
      </w:pPr>
      <w:rPr>
        <w:rFonts w:hint="default"/>
        <w:u w:val="none"/>
      </w:rPr>
    </w:lvl>
    <w:lvl w:ilvl="2">
      <w:start w:val="1"/>
      <w:numFmt w:val="decimal"/>
      <w:lvlText w:val="%3)"/>
      <w:lvlJc w:val="left"/>
      <w:pPr>
        <w:ind w:left="710" w:hanging="284"/>
      </w:pPr>
      <w:rPr>
        <w:rFonts w:hint="default"/>
        <w:b w:val="0"/>
        <w:u w:val="none"/>
      </w:rPr>
    </w:lvl>
    <w:lvl w:ilvl="3">
      <w:start w:val="1"/>
      <w:numFmt w:val="decimal"/>
      <w:lvlText w:val="%4)"/>
      <w:lvlJc w:val="righ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abstractNum w:abstractNumId="8">
    <w:nsid w:val="5B412600"/>
    <w:multiLevelType w:val="multilevel"/>
    <w:tmpl w:val="CF9651B4"/>
    <w:lvl w:ilvl="0">
      <w:start w:val="1"/>
      <w:numFmt w:val="decimal"/>
      <w:lvlText w:val="Раздел %1."/>
      <w:lvlJc w:val="right"/>
      <w:pPr>
        <w:ind w:left="1418" w:hanging="284"/>
      </w:pPr>
      <w:rPr>
        <w:rFonts w:hint="default"/>
        <w:u w:val="none"/>
      </w:rPr>
    </w:lvl>
    <w:lvl w:ilvl="1">
      <w:start w:val="1"/>
      <w:numFmt w:val="decimal"/>
      <w:lvlText w:val="Глава %2."/>
      <w:lvlJc w:val="right"/>
      <w:pPr>
        <w:ind w:left="2269" w:hanging="284"/>
      </w:pPr>
      <w:rPr>
        <w:rFonts w:hint="default"/>
        <w:u w:val="none"/>
      </w:rPr>
    </w:lvl>
    <w:lvl w:ilvl="2">
      <w:start w:val="1"/>
      <w:numFmt w:val="decimal"/>
      <w:lvlRestart w:val="0"/>
      <w:lvlText w:val="%3."/>
      <w:lvlJc w:val="right"/>
      <w:pPr>
        <w:ind w:left="710" w:hanging="284"/>
      </w:pPr>
      <w:rPr>
        <w:rFonts w:hint="default"/>
        <w:b w:val="0"/>
        <w:u w:val="none"/>
      </w:rPr>
    </w:lvl>
    <w:lvl w:ilvl="3">
      <w:start w:val="1"/>
      <w:numFmt w:val="decimal"/>
      <w:lvlText w:val="%4)"/>
      <w:lvlJc w:val="righ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abstractNum w:abstractNumId="9">
    <w:nsid w:val="666C03F8"/>
    <w:multiLevelType w:val="hybridMultilevel"/>
    <w:tmpl w:val="65C00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606106"/>
    <w:multiLevelType w:val="multilevel"/>
    <w:tmpl w:val="D6122328"/>
    <w:lvl w:ilvl="0">
      <w:start w:val="1"/>
      <w:numFmt w:val="decimal"/>
      <w:lvlText w:val="Раздел %1."/>
      <w:lvlJc w:val="right"/>
      <w:pPr>
        <w:ind w:left="1418" w:hanging="284"/>
      </w:pPr>
      <w:rPr>
        <w:rFonts w:hint="default"/>
        <w:u w:val="none"/>
      </w:rPr>
    </w:lvl>
    <w:lvl w:ilvl="1">
      <w:start w:val="1"/>
      <w:numFmt w:val="decimal"/>
      <w:lvlText w:val="Глава %2."/>
      <w:lvlJc w:val="right"/>
      <w:pPr>
        <w:ind w:left="2269" w:hanging="284"/>
      </w:pPr>
      <w:rPr>
        <w:rFonts w:hint="default"/>
        <w:u w:val="none"/>
      </w:rPr>
    </w:lvl>
    <w:lvl w:ilvl="2">
      <w:start w:val="1"/>
      <w:numFmt w:val="decimal"/>
      <w:lvlText w:val="%3)"/>
      <w:lvlJc w:val="left"/>
      <w:pPr>
        <w:ind w:left="994" w:hanging="284"/>
      </w:pPr>
      <w:rPr>
        <w:rFonts w:hint="default"/>
        <w:b w:val="0"/>
        <w:u w:val="none"/>
      </w:rPr>
    </w:lvl>
    <w:lvl w:ilvl="3">
      <w:start w:val="1"/>
      <w:numFmt w:val="decimal"/>
      <w:lvlText w:val="%4)"/>
      <w:lvlJc w:val="right"/>
      <w:pPr>
        <w:ind w:left="1277" w:hanging="284"/>
      </w:pPr>
      <w:rPr>
        <w:rFonts w:hint="default"/>
        <w:b w:val="0"/>
        <w:u w:val="none"/>
      </w:rPr>
    </w:lvl>
    <w:lvl w:ilvl="4">
      <w:start w:val="1"/>
      <w:numFmt w:val="russianLower"/>
      <w:lvlText w:val="%5)"/>
      <w:lvlJc w:val="left"/>
      <w:pPr>
        <w:ind w:left="1561" w:hanging="284"/>
      </w:pPr>
      <w:rPr>
        <w:rFonts w:hint="default"/>
        <w:u w:val="none"/>
      </w:rPr>
    </w:lvl>
    <w:lvl w:ilvl="5">
      <w:start w:val="1"/>
      <w:numFmt w:val="bullet"/>
      <w:lvlText w:val=""/>
      <w:lvlJc w:val="left"/>
      <w:pPr>
        <w:ind w:left="1844" w:hanging="284"/>
      </w:pPr>
      <w:rPr>
        <w:rFonts w:ascii="Symbol" w:hAnsi="Symbol" w:hint="default"/>
        <w:color w:val="auto"/>
        <w:u w:val="none"/>
      </w:rPr>
    </w:lvl>
    <w:lvl w:ilvl="6">
      <w:start w:val="1"/>
      <w:numFmt w:val="decimal"/>
      <w:lvlText w:val="%1.%2.%3.%4.%5.%6.%7."/>
      <w:lvlJc w:val="right"/>
      <w:pPr>
        <w:ind w:left="6524" w:hanging="284"/>
      </w:pPr>
      <w:rPr>
        <w:rFonts w:hint="default"/>
        <w:u w:val="none"/>
      </w:rPr>
    </w:lvl>
    <w:lvl w:ilvl="7">
      <w:start w:val="1"/>
      <w:numFmt w:val="decimal"/>
      <w:lvlText w:val="%1.%2.%3.%4.%5.%6.%7.%8."/>
      <w:lvlJc w:val="right"/>
      <w:pPr>
        <w:ind w:left="7375" w:hanging="284"/>
      </w:pPr>
      <w:rPr>
        <w:rFonts w:hint="default"/>
        <w:u w:val="none"/>
      </w:rPr>
    </w:lvl>
    <w:lvl w:ilvl="8">
      <w:start w:val="1"/>
      <w:numFmt w:val="decimal"/>
      <w:lvlText w:val="%1.%2.%3.%4.%5.%6.%7.%8.%9."/>
      <w:lvlJc w:val="right"/>
      <w:pPr>
        <w:ind w:left="8226" w:hanging="284"/>
      </w:pPr>
      <w:rPr>
        <w:rFonts w:hint="default"/>
        <w:u w:val="none"/>
      </w:rPr>
    </w:lvl>
  </w:abstractNum>
  <w:num w:numId="1">
    <w:abstractNumId w:val="0"/>
  </w:num>
  <w:num w:numId="2">
    <w:abstractNumId w:val="0"/>
    <w:lvlOverride w:ilvl="0">
      <w:lvl w:ilvl="0">
        <w:start w:val="1"/>
        <w:numFmt w:val="decimal"/>
        <w:pStyle w:val="1"/>
        <w:lvlText w:val="Раздел %1."/>
        <w:lvlJc w:val="right"/>
        <w:pPr>
          <w:ind w:left="1418" w:hanging="284"/>
        </w:pPr>
        <w:rPr>
          <w:rFonts w:hint="default"/>
          <w:u w:val="none"/>
        </w:rPr>
      </w:lvl>
    </w:lvlOverride>
    <w:lvlOverride w:ilvl="1">
      <w:lvl w:ilvl="1">
        <w:start w:val="1"/>
        <w:numFmt w:val="decimal"/>
        <w:pStyle w:val="2"/>
        <w:lvlText w:val="Глава %2."/>
        <w:lvlJc w:val="right"/>
        <w:pPr>
          <w:ind w:left="2269" w:hanging="284"/>
        </w:pPr>
        <w:rPr>
          <w:rFonts w:hint="default"/>
          <w:u w:val="none"/>
        </w:rPr>
      </w:lvl>
    </w:lvlOverride>
    <w:lvlOverride w:ilvl="2">
      <w:lvl w:ilvl="2">
        <w:start w:val="1"/>
        <w:numFmt w:val="decimal"/>
        <w:pStyle w:val="3"/>
        <w:lvlText w:val="%3."/>
        <w:lvlJc w:val="right"/>
        <w:pPr>
          <w:ind w:left="710" w:hanging="284"/>
        </w:pPr>
        <w:rPr>
          <w:rFonts w:hint="default"/>
          <w:u w:val="none"/>
        </w:rPr>
      </w:lvl>
    </w:lvlOverride>
    <w:lvlOverride w:ilvl="3">
      <w:lvl w:ilvl="3">
        <w:start w:val="1"/>
        <w:numFmt w:val="decimal"/>
        <w:lvlText w:val="%4)"/>
        <w:lvlJc w:val="right"/>
        <w:pPr>
          <w:ind w:left="1277" w:hanging="284"/>
        </w:pPr>
        <w:rPr>
          <w:rFonts w:hint="default"/>
          <w:u w:val="none"/>
        </w:rPr>
      </w:lvl>
    </w:lvlOverride>
    <w:lvlOverride w:ilvl="4">
      <w:lvl w:ilvl="4">
        <w:start w:val="1"/>
        <w:numFmt w:val="russianLower"/>
        <w:lvlText w:val="%5)"/>
        <w:lvlJc w:val="left"/>
        <w:pPr>
          <w:ind w:left="1561" w:hanging="284"/>
        </w:pPr>
        <w:rPr>
          <w:rFonts w:hint="default"/>
          <w:u w:val="none"/>
        </w:rPr>
      </w:lvl>
    </w:lvlOverride>
    <w:lvlOverride w:ilvl="5">
      <w:lvl w:ilvl="5">
        <w:start w:val="1"/>
        <w:numFmt w:val="bullet"/>
        <w:lvlText w:val=""/>
        <w:lvlJc w:val="left"/>
        <w:pPr>
          <w:ind w:left="5673" w:hanging="284"/>
        </w:pPr>
        <w:rPr>
          <w:rFonts w:ascii="Symbol" w:hAnsi="Symbol" w:hint="default"/>
          <w:color w:val="auto"/>
          <w:u w:val="none"/>
        </w:rPr>
      </w:lvl>
    </w:lvlOverride>
    <w:lvlOverride w:ilvl="6">
      <w:lvl w:ilvl="6">
        <w:start w:val="1"/>
        <w:numFmt w:val="decimal"/>
        <w:lvlText w:val="%1.%2.%3.%4.%5.%6.%7."/>
        <w:lvlJc w:val="right"/>
        <w:pPr>
          <w:ind w:left="6524" w:hanging="284"/>
        </w:pPr>
        <w:rPr>
          <w:rFonts w:hint="default"/>
          <w:u w:val="none"/>
        </w:rPr>
      </w:lvl>
    </w:lvlOverride>
    <w:lvlOverride w:ilvl="7">
      <w:lvl w:ilvl="7">
        <w:start w:val="1"/>
        <w:numFmt w:val="decimal"/>
        <w:lvlText w:val="%1.%2.%3.%4.%5.%6.%7.%8."/>
        <w:lvlJc w:val="right"/>
        <w:pPr>
          <w:ind w:left="7375" w:hanging="284"/>
        </w:pPr>
        <w:rPr>
          <w:rFonts w:hint="default"/>
          <w:u w:val="none"/>
        </w:rPr>
      </w:lvl>
    </w:lvlOverride>
    <w:lvlOverride w:ilvl="8">
      <w:lvl w:ilvl="8">
        <w:start w:val="1"/>
        <w:numFmt w:val="decimal"/>
        <w:lvlText w:val="%1.%2.%3.%4.%5.%6.%7.%8.%9."/>
        <w:lvlJc w:val="right"/>
        <w:pPr>
          <w:ind w:left="8226" w:hanging="284"/>
        </w:pPr>
        <w:rPr>
          <w:rFonts w:hint="default"/>
          <w:u w:val="none"/>
        </w:rPr>
      </w:lvl>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9"/>
  </w:num>
  <w:num w:numId="9">
    <w:abstractNumId w:val="0"/>
  </w:num>
  <w:num w:numId="10">
    <w:abstractNumId w:val="8"/>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7"/>
  </w:num>
  <w:num w:numId="22">
    <w:abstractNumId w:val="5"/>
  </w:num>
  <w:num w:numId="23">
    <w:abstractNumId w:val="3"/>
  </w:num>
  <w:num w:numId="24">
    <w:abstractNumId w:val="1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6"/>
  </w:num>
  <w:num w:numId="32">
    <w:abstractNumId w:val="0"/>
  </w:num>
  <w:num w:numId="33">
    <w:abstractNumId w:val="0"/>
  </w:num>
  <w:num w:numId="34">
    <w:abstractNumId w:val="0"/>
  </w:num>
  <w:num w:numId="35">
    <w:abstractNumId w:val="0"/>
  </w:num>
  <w:num w:numId="36">
    <w:abstractNumId w:val="0"/>
  </w:num>
  <w:num w:numId="37">
    <w:abstractNumId w:val="0"/>
  </w:num>
  <w:num w:numId="38">
    <w:abstractNumId w:val="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8A"/>
    <w:rsid w:val="000009BF"/>
    <w:rsid w:val="00002A79"/>
    <w:rsid w:val="00005479"/>
    <w:rsid w:val="00007624"/>
    <w:rsid w:val="00007E89"/>
    <w:rsid w:val="000104E8"/>
    <w:rsid w:val="00012C48"/>
    <w:rsid w:val="00012C60"/>
    <w:rsid w:val="000134CF"/>
    <w:rsid w:val="0001512C"/>
    <w:rsid w:val="00015367"/>
    <w:rsid w:val="00015C6C"/>
    <w:rsid w:val="00015EBF"/>
    <w:rsid w:val="00016214"/>
    <w:rsid w:val="000162EC"/>
    <w:rsid w:val="00016315"/>
    <w:rsid w:val="00016BE3"/>
    <w:rsid w:val="00020EC6"/>
    <w:rsid w:val="000223F3"/>
    <w:rsid w:val="00022D40"/>
    <w:rsid w:val="0002490B"/>
    <w:rsid w:val="00024DFF"/>
    <w:rsid w:val="00025493"/>
    <w:rsid w:val="00026CDE"/>
    <w:rsid w:val="00027036"/>
    <w:rsid w:val="000319F4"/>
    <w:rsid w:val="00031A78"/>
    <w:rsid w:val="00032E50"/>
    <w:rsid w:val="000331B3"/>
    <w:rsid w:val="000342B6"/>
    <w:rsid w:val="0003450C"/>
    <w:rsid w:val="00035D85"/>
    <w:rsid w:val="00035F22"/>
    <w:rsid w:val="00037261"/>
    <w:rsid w:val="00037937"/>
    <w:rsid w:val="00037D38"/>
    <w:rsid w:val="00040998"/>
    <w:rsid w:val="0004302C"/>
    <w:rsid w:val="000434AE"/>
    <w:rsid w:val="00043FF8"/>
    <w:rsid w:val="000463D1"/>
    <w:rsid w:val="000463F1"/>
    <w:rsid w:val="0004796F"/>
    <w:rsid w:val="00050047"/>
    <w:rsid w:val="00051091"/>
    <w:rsid w:val="00051407"/>
    <w:rsid w:val="00051AFE"/>
    <w:rsid w:val="00051C38"/>
    <w:rsid w:val="00052846"/>
    <w:rsid w:val="000528F3"/>
    <w:rsid w:val="00053AE9"/>
    <w:rsid w:val="000543BE"/>
    <w:rsid w:val="00054973"/>
    <w:rsid w:val="00054A08"/>
    <w:rsid w:val="000569D1"/>
    <w:rsid w:val="000570B4"/>
    <w:rsid w:val="00057B42"/>
    <w:rsid w:val="00060894"/>
    <w:rsid w:val="0006163A"/>
    <w:rsid w:val="000624DB"/>
    <w:rsid w:val="00064810"/>
    <w:rsid w:val="000654C5"/>
    <w:rsid w:val="000667F3"/>
    <w:rsid w:val="00067FF4"/>
    <w:rsid w:val="000710ED"/>
    <w:rsid w:val="0007152C"/>
    <w:rsid w:val="000726A0"/>
    <w:rsid w:val="00072E4E"/>
    <w:rsid w:val="00073D09"/>
    <w:rsid w:val="00073E2F"/>
    <w:rsid w:val="000744F7"/>
    <w:rsid w:val="00076DED"/>
    <w:rsid w:val="00077F45"/>
    <w:rsid w:val="00081634"/>
    <w:rsid w:val="00082933"/>
    <w:rsid w:val="00083E41"/>
    <w:rsid w:val="0008505C"/>
    <w:rsid w:val="0008549B"/>
    <w:rsid w:val="0008707E"/>
    <w:rsid w:val="00087E38"/>
    <w:rsid w:val="00090F43"/>
    <w:rsid w:val="00090FCE"/>
    <w:rsid w:val="0009252F"/>
    <w:rsid w:val="000929FB"/>
    <w:rsid w:val="00093DE4"/>
    <w:rsid w:val="00094F97"/>
    <w:rsid w:val="0009606A"/>
    <w:rsid w:val="00096698"/>
    <w:rsid w:val="00097821"/>
    <w:rsid w:val="000A01E2"/>
    <w:rsid w:val="000A0B5C"/>
    <w:rsid w:val="000A0E1C"/>
    <w:rsid w:val="000A10D9"/>
    <w:rsid w:val="000A211F"/>
    <w:rsid w:val="000A6440"/>
    <w:rsid w:val="000B00FE"/>
    <w:rsid w:val="000B0548"/>
    <w:rsid w:val="000B058F"/>
    <w:rsid w:val="000B059B"/>
    <w:rsid w:val="000B29E7"/>
    <w:rsid w:val="000B3E19"/>
    <w:rsid w:val="000B433E"/>
    <w:rsid w:val="000B4AB4"/>
    <w:rsid w:val="000B4B52"/>
    <w:rsid w:val="000B70D0"/>
    <w:rsid w:val="000C07A6"/>
    <w:rsid w:val="000C0817"/>
    <w:rsid w:val="000C173A"/>
    <w:rsid w:val="000C3F43"/>
    <w:rsid w:val="000C4180"/>
    <w:rsid w:val="000C464D"/>
    <w:rsid w:val="000C496F"/>
    <w:rsid w:val="000C4BD2"/>
    <w:rsid w:val="000C6836"/>
    <w:rsid w:val="000C705D"/>
    <w:rsid w:val="000C7DE3"/>
    <w:rsid w:val="000D2F6F"/>
    <w:rsid w:val="000D3D1C"/>
    <w:rsid w:val="000D52EB"/>
    <w:rsid w:val="000D5721"/>
    <w:rsid w:val="000D5A3A"/>
    <w:rsid w:val="000D5E34"/>
    <w:rsid w:val="000D6226"/>
    <w:rsid w:val="000E0400"/>
    <w:rsid w:val="000E27D1"/>
    <w:rsid w:val="000E3447"/>
    <w:rsid w:val="000E533B"/>
    <w:rsid w:val="000E5551"/>
    <w:rsid w:val="000E57B9"/>
    <w:rsid w:val="000E5971"/>
    <w:rsid w:val="000E6D39"/>
    <w:rsid w:val="000F02D3"/>
    <w:rsid w:val="000F0F86"/>
    <w:rsid w:val="000F1B2D"/>
    <w:rsid w:val="000F34F7"/>
    <w:rsid w:val="000F3884"/>
    <w:rsid w:val="000F3F71"/>
    <w:rsid w:val="000F46B5"/>
    <w:rsid w:val="000F4788"/>
    <w:rsid w:val="001000B2"/>
    <w:rsid w:val="0010049F"/>
    <w:rsid w:val="00100B15"/>
    <w:rsid w:val="00100F71"/>
    <w:rsid w:val="00101639"/>
    <w:rsid w:val="001017B1"/>
    <w:rsid w:val="001022C1"/>
    <w:rsid w:val="00102B09"/>
    <w:rsid w:val="00103AC8"/>
    <w:rsid w:val="00104D20"/>
    <w:rsid w:val="001067B2"/>
    <w:rsid w:val="00107214"/>
    <w:rsid w:val="0010758F"/>
    <w:rsid w:val="0011061C"/>
    <w:rsid w:val="001106B6"/>
    <w:rsid w:val="0011116B"/>
    <w:rsid w:val="001140C2"/>
    <w:rsid w:val="001147BC"/>
    <w:rsid w:val="00114E1D"/>
    <w:rsid w:val="00115A6A"/>
    <w:rsid w:val="001167EB"/>
    <w:rsid w:val="0011731A"/>
    <w:rsid w:val="001173EE"/>
    <w:rsid w:val="00117D35"/>
    <w:rsid w:val="0012057F"/>
    <w:rsid w:val="00122C25"/>
    <w:rsid w:val="00123C09"/>
    <w:rsid w:val="00124321"/>
    <w:rsid w:val="0012494B"/>
    <w:rsid w:val="00125450"/>
    <w:rsid w:val="0012562E"/>
    <w:rsid w:val="00126CFF"/>
    <w:rsid w:val="0012721B"/>
    <w:rsid w:val="001305C0"/>
    <w:rsid w:val="0013193D"/>
    <w:rsid w:val="00131FDB"/>
    <w:rsid w:val="00132568"/>
    <w:rsid w:val="00132E22"/>
    <w:rsid w:val="001334ED"/>
    <w:rsid w:val="00134332"/>
    <w:rsid w:val="00134825"/>
    <w:rsid w:val="00135386"/>
    <w:rsid w:val="00135F50"/>
    <w:rsid w:val="00136F04"/>
    <w:rsid w:val="0014017E"/>
    <w:rsid w:val="001401CB"/>
    <w:rsid w:val="00140477"/>
    <w:rsid w:val="00140C02"/>
    <w:rsid w:val="00140F95"/>
    <w:rsid w:val="00141685"/>
    <w:rsid w:val="0014191E"/>
    <w:rsid w:val="00141984"/>
    <w:rsid w:val="001420C5"/>
    <w:rsid w:val="00142AEA"/>
    <w:rsid w:val="001453CE"/>
    <w:rsid w:val="00145809"/>
    <w:rsid w:val="001459C7"/>
    <w:rsid w:val="00146C92"/>
    <w:rsid w:val="001505F3"/>
    <w:rsid w:val="00151C9F"/>
    <w:rsid w:val="0015378E"/>
    <w:rsid w:val="00156817"/>
    <w:rsid w:val="0016112E"/>
    <w:rsid w:val="00164CB1"/>
    <w:rsid w:val="001657E2"/>
    <w:rsid w:val="00167359"/>
    <w:rsid w:val="00171DEC"/>
    <w:rsid w:val="00172424"/>
    <w:rsid w:val="001737FE"/>
    <w:rsid w:val="00174040"/>
    <w:rsid w:val="001768DD"/>
    <w:rsid w:val="0017746E"/>
    <w:rsid w:val="00177DFA"/>
    <w:rsid w:val="0018125B"/>
    <w:rsid w:val="00182480"/>
    <w:rsid w:val="00183071"/>
    <w:rsid w:val="001838A1"/>
    <w:rsid w:val="001901CB"/>
    <w:rsid w:val="00190401"/>
    <w:rsid w:val="001905E5"/>
    <w:rsid w:val="001913F7"/>
    <w:rsid w:val="00191B34"/>
    <w:rsid w:val="0019227C"/>
    <w:rsid w:val="0019247B"/>
    <w:rsid w:val="0019382F"/>
    <w:rsid w:val="00193FBC"/>
    <w:rsid w:val="001947D7"/>
    <w:rsid w:val="00194CAF"/>
    <w:rsid w:val="001965F7"/>
    <w:rsid w:val="00197413"/>
    <w:rsid w:val="0019747B"/>
    <w:rsid w:val="00197E63"/>
    <w:rsid w:val="001A0341"/>
    <w:rsid w:val="001A1358"/>
    <w:rsid w:val="001A1823"/>
    <w:rsid w:val="001A40C7"/>
    <w:rsid w:val="001A55E5"/>
    <w:rsid w:val="001A5CDA"/>
    <w:rsid w:val="001A7BBD"/>
    <w:rsid w:val="001A7DB9"/>
    <w:rsid w:val="001B195E"/>
    <w:rsid w:val="001B2CC7"/>
    <w:rsid w:val="001B3782"/>
    <w:rsid w:val="001B37C7"/>
    <w:rsid w:val="001B3DE8"/>
    <w:rsid w:val="001B4BC3"/>
    <w:rsid w:val="001C01E8"/>
    <w:rsid w:val="001C07EA"/>
    <w:rsid w:val="001C09DD"/>
    <w:rsid w:val="001C1439"/>
    <w:rsid w:val="001C43B7"/>
    <w:rsid w:val="001C5295"/>
    <w:rsid w:val="001C633F"/>
    <w:rsid w:val="001D0813"/>
    <w:rsid w:val="001D0F40"/>
    <w:rsid w:val="001D1950"/>
    <w:rsid w:val="001D2D2D"/>
    <w:rsid w:val="001D372B"/>
    <w:rsid w:val="001D3C06"/>
    <w:rsid w:val="001D3EF0"/>
    <w:rsid w:val="001D43A3"/>
    <w:rsid w:val="001D4C9A"/>
    <w:rsid w:val="001D6A2A"/>
    <w:rsid w:val="001D7CFC"/>
    <w:rsid w:val="001E09B3"/>
    <w:rsid w:val="001E1EE4"/>
    <w:rsid w:val="001E208A"/>
    <w:rsid w:val="001E2797"/>
    <w:rsid w:val="001E3523"/>
    <w:rsid w:val="001E356F"/>
    <w:rsid w:val="001E39D7"/>
    <w:rsid w:val="001E3C3E"/>
    <w:rsid w:val="001E4052"/>
    <w:rsid w:val="001F1555"/>
    <w:rsid w:val="001F1820"/>
    <w:rsid w:val="001F2484"/>
    <w:rsid w:val="001F46D7"/>
    <w:rsid w:val="001F494F"/>
    <w:rsid w:val="001F4DA5"/>
    <w:rsid w:val="001F7FE0"/>
    <w:rsid w:val="00200C6C"/>
    <w:rsid w:val="002035F1"/>
    <w:rsid w:val="00203B8D"/>
    <w:rsid w:val="00203EF7"/>
    <w:rsid w:val="00205664"/>
    <w:rsid w:val="00205BDB"/>
    <w:rsid w:val="002102D0"/>
    <w:rsid w:val="00212969"/>
    <w:rsid w:val="002130D3"/>
    <w:rsid w:val="0021452F"/>
    <w:rsid w:val="002156CD"/>
    <w:rsid w:val="00221F41"/>
    <w:rsid w:val="002225DF"/>
    <w:rsid w:val="00222A0F"/>
    <w:rsid w:val="0022337F"/>
    <w:rsid w:val="00223987"/>
    <w:rsid w:val="00224090"/>
    <w:rsid w:val="002255E1"/>
    <w:rsid w:val="00225808"/>
    <w:rsid w:val="002260BC"/>
    <w:rsid w:val="00227FE7"/>
    <w:rsid w:val="002302BA"/>
    <w:rsid w:val="002322CE"/>
    <w:rsid w:val="002340EF"/>
    <w:rsid w:val="00234ADB"/>
    <w:rsid w:val="00235C7B"/>
    <w:rsid w:val="00236864"/>
    <w:rsid w:val="002409FE"/>
    <w:rsid w:val="00240B8D"/>
    <w:rsid w:val="00240C67"/>
    <w:rsid w:val="00241097"/>
    <w:rsid w:val="00243073"/>
    <w:rsid w:val="00246C18"/>
    <w:rsid w:val="002523A8"/>
    <w:rsid w:val="002526EA"/>
    <w:rsid w:val="00252F25"/>
    <w:rsid w:val="002545B0"/>
    <w:rsid w:val="00254D24"/>
    <w:rsid w:val="00254D83"/>
    <w:rsid w:val="002553D8"/>
    <w:rsid w:val="0025613D"/>
    <w:rsid w:val="00256A09"/>
    <w:rsid w:val="00256EDC"/>
    <w:rsid w:val="00261C50"/>
    <w:rsid w:val="00261EB6"/>
    <w:rsid w:val="00262DBD"/>
    <w:rsid w:val="00263E2C"/>
    <w:rsid w:val="00267916"/>
    <w:rsid w:val="00267D22"/>
    <w:rsid w:val="00270528"/>
    <w:rsid w:val="0027118E"/>
    <w:rsid w:val="002711BD"/>
    <w:rsid w:val="002716BC"/>
    <w:rsid w:val="00272789"/>
    <w:rsid w:val="002728D3"/>
    <w:rsid w:val="00272CC0"/>
    <w:rsid w:val="00273C4C"/>
    <w:rsid w:val="00275D1D"/>
    <w:rsid w:val="002765E9"/>
    <w:rsid w:val="00276E34"/>
    <w:rsid w:val="002805F2"/>
    <w:rsid w:val="00281F75"/>
    <w:rsid w:val="00282381"/>
    <w:rsid w:val="00282434"/>
    <w:rsid w:val="00282A69"/>
    <w:rsid w:val="00283F96"/>
    <w:rsid w:val="00285F4E"/>
    <w:rsid w:val="00286105"/>
    <w:rsid w:val="00287364"/>
    <w:rsid w:val="00287B04"/>
    <w:rsid w:val="002900A5"/>
    <w:rsid w:val="0029041F"/>
    <w:rsid w:val="0029070D"/>
    <w:rsid w:val="002922CF"/>
    <w:rsid w:val="00292D7B"/>
    <w:rsid w:val="00295449"/>
    <w:rsid w:val="00295C6A"/>
    <w:rsid w:val="00295DF1"/>
    <w:rsid w:val="002960D8"/>
    <w:rsid w:val="002A0711"/>
    <w:rsid w:val="002A07D9"/>
    <w:rsid w:val="002A27D7"/>
    <w:rsid w:val="002A376C"/>
    <w:rsid w:val="002A3834"/>
    <w:rsid w:val="002A41C0"/>
    <w:rsid w:val="002A625D"/>
    <w:rsid w:val="002A7A61"/>
    <w:rsid w:val="002A7D43"/>
    <w:rsid w:val="002B039B"/>
    <w:rsid w:val="002B0702"/>
    <w:rsid w:val="002B2842"/>
    <w:rsid w:val="002B33AB"/>
    <w:rsid w:val="002B4F13"/>
    <w:rsid w:val="002B5CD4"/>
    <w:rsid w:val="002B5FF6"/>
    <w:rsid w:val="002B65D2"/>
    <w:rsid w:val="002B7879"/>
    <w:rsid w:val="002C066F"/>
    <w:rsid w:val="002C14B5"/>
    <w:rsid w:val="002C2225"/>
    <w:rsid w:val="002C2C39"/>
    <w:rsid w:val="002C3950"/>
    <w:rsid w:val="002C4774"/>
    <w:rsid w:val="002C4E76"/>
    <w:rsid w:val="002C700A"/>
    <w:rsid w:val="002C7E8C"/>
    <w:rsid w:val="002D06E7"/>
    <w:rsid w:val="002D14EF"/>
    <w:rsid w:val="002D202D"/>
    <w:rsid w:val="002D2194"/>
    <w:rsid w:val="002D3607"/>
    <w:rsid w:val="002D3C79"/>
    <w:rsid w:val="002D3E51"/>
    <w:rsid w:val="002D5E06"/>
    <w:rsid w:val="002D6513"/>
    <w:rsid w:val="002D6D8D"/>
    <w:rsid w:val="002E2CC5"/>
    <w:rsid w:val="002E3E28"/>
    <w:rsid w:val="002E465F"/>
    <w:rsid w:val="002E61B9"/>
    <w:rsid w:val="002E7EE3"/>
    <w:rsid w:val="002F0675"/>
    <w:rsid w:val="002F1968"/>
    <w:rsid w:val="002F2656"/>
    <w:rsid w:val="002F32F9"/>
    <w:rsid w:val="002F372C"/>
    <w:rsid w:val="002F7509"/>
    <w:rsid w:val="00302FE2"/>
    <w:rsid w:val="0030339C"/>
    <w:rsid w:val="00303BF1"/>
    <w:rsid w:val="00305EF1"/>
    <w:rsid w:val="00312F6C"/>
    <w:rsid w:val="003155D5"/>
    <w:rsid w:val="00317289"/>
    <w:rsid w:val="00317895"/>
    <w:rsid w:val="003200C9"/>
    <w:rsid w:val="0032091F"/>
    <w:rsid w:val="00320955"/>
    <w:rsid w:val="0032151F"/>
    <w:rsid w:val="00321FDE"/>
    <w:rsid w:val="003234E1"/>
    <w:rsid w:val="00324164"/>
    <w:rsid w:val="003247CD"/>
    <w:rsid w:val="00326654"/>
    <w:rsid w:val="003274D8"/>
    <w:rsid w:val="003309D2"/>
    <w:rsid w:val="00332794"/>
    <w:rsid w:val="0033298A"/>
    <w:rsid w:val="003340C1"/>
    <w:rsid w:val="00334539"/>
    <w:rsid w:val="003351C4"/>
    <w:rsid w:val="0033523C"/>
    <w:rsid w:val="0033558E"/>
    <w:rsid w:val="003359A1"/>
    <w:rsid w:val="00335DBD"/>
    <w:rsid w:val="00336F92"/>
    <w:rsid w:val="00340350"/>
    <w:rsid w:val="00342FEF"/>
    <w:rsid w:val="003430E8"/>
    <w:rsid w:val="00343BEC"/>
    <w:rsid w:val="00343D1E"/>
    <w:rsid w:val="00344309"/>
    <w:rsid w:val="003460C7"/>
    <w:rsid w:val="0034662F"/>
    <w:rsid w:val="0034726F"/>
    <w:rsid w:val="0034775F"/>
    <w:rsid w:val="0034776E"/>
    <w:rsid w:val="0034785D"/>
    <w:rsid w:val="00351DC6"/>
    <w:rsid w:val="00355958"/>
    <w:rsid w:val="00355A41"/>
    <w:rsid w:val="003560DF"/>
    <w:rsid w:val="00356CC0"/>
    <w:rsid w:val="003571D7"/>
    <w:rsid w:val="00360816"/>
    <w:rsid w:val="00361F2D"/>
    <w:rsid w:val="003633E3"/>
    <w:rsid w:val="0036371B"/>
    <w:rsid w:val="00363C9C"/>
    <w:rsid w:val="00364F35"/>
    <w:rsid w:val="00365448"/>
    <w:rsid w:val="00365C56"/>
    <w:rsid w:val="00365EDB"/>
    <w:rsid w:val="003666E3"/>
    <w:rsid w:val="003671E4"/>
    <w:rsid w:val="00370A01"/>
    <w:rsid w:val="00371415"/>
    <w:rsid w:val="003724A8"/>
    <w:rsid w:val="00373874"/>
    <w:rsid w:val="0037387F"/>
    <w:rsid w:val="00374EF0"/>
    <w:rsid w:val="00380E7A"/>
    <w:rsid w:val="00385A42"/>
    <w:rsid w:val="00385E41"/>
    <w:rsid w:val="00387996"/>
    <w:rsid w:val="00387C92"/>
    <w:rsid w:val="00391DAD"/>
    <w:rsid w:val="003936F2"/>
    <w:rsid w:val="00395C9E"/>
    <w:rsid w:val="00396BBF"/>
    <w:rsid w:val="003971DF"/>
    <w:rsid w:val="003A29FF"/>
    <w:rsid w:val="003A35A7"/>
    <w:rsid w:val="003A40B0"/>
    <w:rsid w:val="003A5E76"/>
    <w:rsid w:val="003A7001"/>
    <w:rsid w:val="003A7949"/>
    <w:rsid w:val="003A7B42"/>
    <w:rsid w:val="003B0E53"/>
    <w:rsid w:val="003B4207"/>
    <w:rsid w:val="003B4471"/>
    <w:rsid w:val="003B5106"/>
    <w:rsid w:val="003B5D0D"/>
    <w:rsid w:val="003B6E24"/>
    <w:rsid w:val="003B77DB"/>
    <w:rsid w:val="003B7A23"/>
    <w:rsid w:val="003B7EC7"/>
    <w:rsid w:val="003C05BF"/>
    <w:rsid w:val="003C0A90"/>
    <w:rsid w:val="003C3DF1"/>
    <w:rsid w:val="003C445B"/>
    <w:rsid w:val="003C5446"/>
    <w:rsid w:val="003C5787"/>
    <w:rsid w:val="003C5DA3"/>
    <w:rsid w:val="003C6770"/>
    <w:rsid w:val="003C687A"/>
    <w:rsid w:val="003D09E8"/>
    <w:rsid w:val="003D2467"/>
    <w:rsid w:val="003D2BF5"/>
    <w:rsid w:val="003D4999"/>
    <w:rsid w:val="003D4D62"/>
    <w:rsid w:val="003D592E"/>
    <w:rsid w:val="003D6011"/>
    <w:rsid w:val="003D6523"/>
    <w:rsid w:val="003D76CE"/>
    <w:rsid w:val="003E0462"/>
    <w:rsid w:val="003E153B"/>
    <w:rsid w:val="003E335D"/>
    <w:rsid w:val="003E36E4"/>
    <w:rsid w:val="003E52B7"/>
    <w:rsid w:val="003E6D02"/>
    <w:rsid w:val="003E709B"/>
    <w:rsid w:val="003E77EF"/>
    <w:rsid w:val="003F1045"/>
    <w:rsid w:val="003F129D"/>
    <w:rsid w:val="003F61AF"/>
    <w:rsid w:val="00404715"/>
    <w:rsid w:val="004052C2"/>
    <w:rsid w:val="00410E40"/>
    <w:rsid w:val="00412A84"/>
    <w:rsid w:val="004130C0"/>
    <w:rsid w:val="004165AC"/>
    <w:rsid w:val="004165D0"/>
    <w:rsid w:val="0041681B"/>
    <w:rsid w:val="00417F7F"/>
    <w:rsid w:val="00420714"/>
    <w:rsid w:val="004229A8"/>
    <w:rsid w:val="004249BF"/>
    <w:rsid w:val="004254C9"/>
    <w:rsid w:val="0043138B"/>
    <w:rsid w:val="00431784"/>
    <w:rsid w:val="00431FD1"/>
    <w:rsid w:val="004330FE"/>
    <w:rsid w:val="004348EA"/>
    <w:rsid w:val="00434F8D"/>
    <w:rsid w:val="004351D3"/>
    <w:rsid w:val="004363C0"/>
    <w:rsid w:val="00436426"/>
    <w:rsid w:val="00436F76"/>
    <w:rsid w:val="00437A59"/>
    <w:rsid w:val="00440877"/>
    <w:rsid w:val="004430D7"/>
    <w:rsid w:val="004431F1"/>
    <w:rsid w:val="00444251"/>
    <w:rsid w:val="00444F67"/>
    <w:rsid w:val="00445231"/>
    <w:rsid w:val="0044603A"/>
    <w:rsid w:val="00446DD0"/>
    <w:rsid w:val="0045118F"/>
    <w:rsid w:val="004514C4"/>
    <w:rsid w:val="00452439"/>
    <w:rsid w:val="0045471B"/>
    <w:rsid w:val="004549BF"/>
    <w:rsid w:val="004603F0"/>
    <w:rsid w:val="0046139F"/>
    <w:rsid w:val="0046214C"/>
    <w:rsid w:val="00463288"/>
    <w:rsid w:val="00463E8B"/>
    <w:rsid w:val="00470894"/>
    <w:rsid w:val="00471800"/>
    <w:rsid w:val="00471B19"/>
    <w:rsid w:val="00472283"/>
    <w:rsid w:val="00474302"/>
    <w:rsid w:val="00474538"/>
    <w:rsid w:val="00474974"/>
    <w:rsid w:val="0047514F"/>
    <w:rsid w:val="00475293"/>
    <w:rsid w:val="004803EC"/>
    <w:rsid w:val="00480F9A"/>
    <w:rsid w:val="00480FF0"/>
    <w:rsid w:val="00481515"/>
    <w:rsid w:val="004821C3"/>
    <w:rsid w:val="004829B0"/>
    <w:rsid w:val="004830A9"/>
    <w:rsid w:val="00483E1F"/>
    <w:rsid w:val="00485304"/>
    <w:rsid w:val="00485660"/>
    <w:rsid w:val="00485A2B"/>
    <w:rsid w:val="00485E8A"/>
    <w:rsid w:val="00486045"/>
    <w:rsid w:val="00486C1C"/>
    <w:rsid w:val="00486F66"/>
    <w:rsid w:val="00490C8F"/>
    <w:rsid w:val="00491F16"/>
    <w:rsid w:val="004923B6"/>
    <w:rsid w:val="00493150"/>
    <w:rsid w:val="00493598"/>
    <w:rsid w:val="00494B03"/>
    <w:rsid w:val="00494B4F"/>
    <w:rsid w:val="00495635"/>
    <w:rsid w:val="00496033"/>
    <w:rsid w:val="0049678C"/>
    <w:rsid w:val="00496928"/>
    <w:rsid w:val="00496977"/>
    <w:rsid w:val="00496B4C"/>
    <w:rsid w:val="00496FC8"/>
    <w:rsid w:val="004971BF"/>
    <w:rsid w:val="004A0481"/>
    <w:rsid w:val="004A069D"/>
    <w:rsid w:val="004A0DB9"/>
    <w:rsid w:val="004A1F1C"/>
    <w:rsid w:val="004A24C2"/>
    <w:rsid w:val="004A3154"/>
    <w:rsid w:val="004A468E"/>
    <w:rsid w:val="004A4773"/>
    <w:rsid w:val="004A5020"/>
    <w:rsid w:val="004A6172"/>
    <w:rsid w:val="004A62F2"/>
    <w:rsid w:val="004B095B"/>
    <w:rsid w:val="004B2347"/>
    <w:rsid w:val="004B2B64"/>
    <w:rsid w:val="004B2CB0"/>
    <w:rsid w:val="004B324F"/>
    <w:rsid w:val="004B3A45"/>
    <w:rsid w:val="004B3B93"/>
    <w:rsid w:val="004B617A"/>
    <w:rsid w:val="004B6DEF"/>
    <w:rsid w:val="004C4429"/>
    <w:rsid w:val="004C4DC9"/>
    <w:rsid w:val="004C7A8C"/>
    <w:rsid w:val="004C7C29"/>
    <w:rsid w:val="004D1E2A"/>
    <w:rsid w:val="004D2465"/>
    <w:rsid w:val="004D27AD"/>
    <w:rsid w:val="004D31AD"/>
    <w:rsid w:val="004D5D60"/>
    <w:rsid w:val="004D6813"/>
    <w:rsid w:val="004D6819"/>
    <w:rsid w:val="004D781F"/>
    <w:rsid w:val="004E0D73"/>
    <w:rsid w:val="004E208A"/>
    <w:rsid w:val="004E2AA0"/>
    <w:rsid w:val="004E5688"/>
    <w:rsid w:val="004E699B"/>
    <w:rsid w:val="004E728D"/>
    <w:rsid w:val="004E7344"/>
    <w:rsid w:val="004E76CE"/>
    <w:rsid w:val="004E789A"/>
    <w:rsid w:val="004E7B7D"/>
    <w:rsid w:val="004F0ADC"/>
    <w:rsid w:val="004F5003"/>
    <w:rsid w:val="004F5EDD"/>
    <w:rsid w:val="004F6F95"/>
    <w:rsid w:val="00501106"/>
    <w:rsid w:val="00502FF0"/>
    <w:rsid w:val="00506CE4"/>
    <w:rsid w:val="005106A9"/>
    <w:rsid w:val="0051085B"/>
    <w:rsid w:val="00510E2C"/>
    <w:rsid w:val="0051145A"/>
    <w:rsid w:val="00512232"/>
    <w:rsid w:val="00512FFA"/>
    <w:rsid w:val="00513493"/>
    <w:rsid w:val="005158CA"/>
    <w:rsid w:val="00515B25"/>
    <w:rsid w:val="00516739"/>
    <w:rsid w:val="00517ABD"/>
    <w:rsid w:val="00522D65"/>
    <w:rsid w:val="00523469"/>
    <w:rsid w:val="00525012"/>
    <w:rsid w:val="00525305"/>
    <w:rsid w:val="00525851"/>
    <w:rsid w:val="005264CB"/>
    <w:rsid w:val="00527EFE"/>
    <w:rsid w:val="00530127"/>
    <w:rsid w:val="005302C3"/>
    <w:rsid w:val="005307E7"/>
    <w:rsid w:val="00530DB5"/>
    <w:rsid w:val="00531209"/>
    <w:rsid w:val="00531BC9"/>
    <w:rsid w:val="00533044"/>
    <w:rsid w:val="00533E4F"/>
    <w:rsid w:val="00534E14"/>
    <w:rsid w:val="00534F08"/>
    <w:rsid w:val="0053554E"/>
    <w:rsid w:val="00536471"/>
    <w:rsid w:val="00537890"/>
    <w:rsid w:val="00540288"/>
    <w:rsid w:val="00540716"/>
    <w:rsid w:val="00540BFE"/>
    <w:rsid w:val="00541014"/>
    <w:rsid w:val="005439AF"/>
    <w:rsid w:val="005456C2"/>
    <w:rsid w:val="005461BE"/>
    <w:rsid w:val="0054622D"/>
    <w:rsid w:val="0054646E"/>
    <w:rsid w:val="00550BD4"/>
    <w:rsid w:val="005522ED"/>
    <w:rsid w:val="0055267C"/>
    <w:rsid w:val="00555485"/>
    <w:rsid w:val="005559CE"/>
    <w:rsid w:val="00560C46"/>
    <w:rsid w:val="0056117C"/>
    <w:rsid w:val="0056139E"/>
    <w:rsid w:val="0056263E"/>
    <w:rsid w:val="00564A98"/>
    <w:rsid w:val="00565509"/>
    <w:rsid w:val="00565E67"/>
    <w:rsid w:val="0056637C"/>
    <w:rsid w:val="005663D4"/>
    <w:rsid w:val="0057116C"/>
    <w:rsid w:val="00572A51"/>
    <w:rsid w:val="00575596"/>
    <w:rsid w:val="005758D0"/>
    <w:rsid w:val="00576D00"/>
    <w:rsid w:val="00577543"/>
    <w:rsid w:val="005778ED"/>
    <w:rsid w:val="00580F95"/>
    <w:rsid w:val="005821FF"/>
    <w:rsid w:val="00582F18"/>
    <w:rsid w:val="005831EB"/>
    <w:rsid w:val="00584573"/>
    <w:rsid w:val="00584744"/>
    <w:rsid w:val="0058547E"/>
    <w:rsid w:val="00585988"/>
    <w:rsid w:val="00586F37"/>
    <w:rsid w:val="005902BD"/>
    <w:rsid w:val="00592F6E"/>
    <w:rsid w:val="005935D9"/>
    <w:rsid w:val="0059371C"/>
    <w:rsid w:val="005942D3"/>
    <w:rsid w:val="00595434"/>
    <w:rsid w:val="00596B30"/>
    <w:rsid w:val="005A316A"/>
    <w:rsid w:val="005A3E20"/>
    <w:rsid w:val="005A60EA"/>
    <w:rsid w:val="005B097C"/>
    <w:rsid w:val="005B2683"/>
    <w:rsid w:val="005B2ABB"/>
    <w:rsid w:val="005B3203"/>
    <w:rsid w:val="005B492D"/>
    <w:rsid w:val="005B4E1D"/>
    <w:rsid w:val="005B5462"/>
    <w:rsid w:val="005B5E36"/>
    <w:rsid w:val="005B614F"/>
    <w:rsid w:val="005C00C7"/>
    <w:rsid w:val="005C014E"/>
    <w:rsid w:val="005C0994"/>
    <w:rsid w:val="005C0A00"/>
    <w:rsid w:val="005C289A"/>
    <w:rsid w:val="005C32DB"/>
    <w:rsid w:val="005C44FA"/>
    <w:rsid w:val="005C4A9B"/>
    <w:rsid w:val="005C4F00"/>
    <w:rsid w:val="005C52DD"/>
    <w:rsid w:val="005C5B1D"/>
    <w:rsid w:val="005C613C"/>
    <w:rsid w:val="005C6662"/>
    <w:rsid w:val="005D02A1"/>
    <w:rsid w:val="005D0AC5"/>
    <w:rsid w:val="005D1989"/>
    <w:rsid w:val="005D5900"/>
    <w:rsid w:val="005D5FC2"/>
    <w:rsid w:val="005D656A"/>
    <w:rsid w:val="005D6667"/>
    <w:rsid w:val="005D7487"/>
    <w:rsid w:val="005D7CEF"/>
    <w:rsid w:val="005E041E"/>
    <w:rsid w:val="005E0BFB"/>
    <w:rsid w:val="005E16EB"/>
    <w:rsid w:val="005E24B6"/>
    <w:rsid w:val="005E3859"/>
    <w:rsid w:val="005F0248"/>
    <w:rsid w:val="005F0758"/>
    <w:rsid w:val="005F0C4F"/>
    <w:rsid w:val="005F0CBC"/>
    <w:rsid w:val="005F0ED1"/>
    <w:rsid w:val="005F208A"/>
    <w:rsid w:val="005F3DA4"/>
    <w:rsid w:val="005F4575"/>
    <w:rsid w:val="005F4D34"/>
    <w:rsid w:val="005F604E"/>
    <w:rsid w:val="005F696B"/>
    <w:rsid w:val="005F717D"/>
    <w:rsid w:val="005F7657"/>
    <w:rsid w:val="005F769D"/>
    <w:rsid w:val="005F78E6"/>
    <w:rsid w:val="00602BEA"/>
    <w:rsid w:val="00603105"/>
    <w:rsid w:val="006045D9"/>
    <w:rsid w:val="00604C64"/>
    <w:rsid w:val="006065A8"/>
    <w:rsid w:val="006072ED"/>
    <w:rsid w:val="00610018"/>
    <w:rsid w:val="006106BF"/>
    <w:rsid w:val="00612E24"/>
    <w:rsid w:val="006132DC"/>
    <w:rsid w:val="00614117"/>
    <w:rsid w:val="00616264"/>
    <w:rsid w:val="00616A9B"/>
    <w:rsid w:val="00616AC1"/>
    <w:rsid w:val="00616D80"/>
    <w:rsid w:val="006200AA"/>
    <w:rsid w:val="00620A32"/>
    <w:rsid w:val="006233F6"/>
    <w:rsid w:val="0062416F"/>
    <w:rsid w:val="00632589"/>
    <w:rsid w:val="00632A50"/>
    <w:rsid w:val="00633FC0"/>
    <w:rsid w:val="006344FA"/>
    <w:rsid w:val="0063561D"/>
    <w:rsid w:val="006358A9"/>
    <w:rsid w:val="006358BA"/>
    <w:rsid w:val="006362EF"/>
    <w:rsid w:val="00636674"/>
    <w:rsid w:val="00641260"/>
    <w:rsid w:val="00642699"/>
    <w:rsid w:val="00643336"/>
    <w:rsid w:val="00643A51"/>
    <w:rsid w:val="00644118"/>
    <w:rsid w:val="00645D05"/>
    <w:rsid w:val="006463F3"/>
    <w:rsid w:val="00650636"/>
    <w:rsid w:val="00650830"/>
    <w:rsid w:val="00651DC5"/>
    <w:rsid w:val="00652C6C"/>
    <w:rsid w:val="0065351B"/>
    <w:rsid w:val="006547E0"/>
    <w:rsid w:val="0065492C"/>
    <w:rsid w:val="006550FF"/>
    <w:rsid w:val="00655CED"/>
    <w:rsid w:val="00656478"/>
    <w:rsid w:val="0066130F"/>
    <w:rsid w:val="0066384D"/>
    <w:rsid w:val="00664BA0"/>
    <w:rsid w:val="00665706"/>
    <w:rsid w:val="0066580F"/>
    <w:rsid w:val="00667A56"/>
    <w:rsid w:val="006710A6"/>
    <w:rsid w:val="00671743"/>
    <w:rsid w:val="00674323"/>
    <w:rsid w:val="00674CAD"/>
    <w:rsid w:val="006767EC"/>
    <w:rsid w:val="00676873"/>
    <w:rsid w:val="00676FBF"/>
    <w:rsid w:val="006817F4"/>
    <w:rsid w:val="00681CB9"/>
    <w:rsid w:val="006838D0"/>
    <w:rsid w:val="00683CDF"/>
    <w:rsid w:val="0068444F"/>
    <w:rsid w:val="00684F49"/>
    <w:rsid w:val="00684F5B"/>
    <w:rsid w:val="006853DC"/>
    <w:rsid w:val="006857E5"/>
    <w:rsid w:val="0068766D"/>
    <w:rsid w:val="00694B1B"/>
    <w:rsid w:val="00696818"/>
    <w:rsid w:val="006A0753"/>
    <w:rsid w:val="006A2285"/>
    <w:rsid w:val="006A3283"/>
    <w:rsid w:val="006A4DB0"/>
    <w:rsid w:val="006A5159"/>
    <w:rsid w:val="006A56CF"/>
    <w:rsid w:val="006A57AC"/>
    <w:rsid w:val="006B00CB"/>
    <w:rsid w:val="006B17F9"/>
    <w:rsid w:val="006B1E4A"/>
    <w:rsid w:val="006B2C58"/>
    <w:rsid w:val="006B5D60"/>
    <w:rsid w:val="006B62DF"/>
    <w:rsid w:val="006B7683"/>
    <w:rsid w:val="006C0A23"/>
    <w:rsid w:val="006C1059"/>
    <w:rsid w:val="006C1070"/>
    <w:rsid w:val="006C107D"/>
    <w:rsid w:val="006C1084"/>
    <w:rsid w:val="006C2AFA"/>
    <w:rsid w:val="006C3255"/>
    <w:rsid w:val="006C3641"/>
    <w:rsid w:val="006C3643"/>
    <w:rsid w:val="006C4B07"/>
    <w:rsid w:val="006C72AD"/>
    <w:rsid w:val="006C7CA2"/>
    <w:rsid w:val="006D01C1"/>
    <w:rsid w:val="006D04BC"/>
    <w:rsid w:val="006D1973"/>
    <w:rsid w:val="006D1E70"/>
    <w:rsid w:val="006D3A36"/>
    <w:rsid w:val="006D4501"/>
    <w:rsid w:val="006D4A96"/>
    <w:rsid w:val="006D5DCC"/>
    <w:rsid w:val="006E2158"/>
    <w:rsid w:val="006E4FED"/>
    <w:rsid w:val="006E5463"/>
    <w:rsid w:val="006E70F5"/>
    <w:rsid w:val="006F3262"/>
    <w:rsid w:val="006F3977"/>
    <w:rsid w:val="006F39B1"/>
    <w:rsid w:val="006F5DB5"/>
    <w:rsid w:val="006F5E73"/>
    <w:rsid w:val="006F5E8F"/>
    <w:rsid w:val="006F6357"/>
    <w:rsid w:val="006F6605"/>
    <w:rsid w:val="006F79A5"/>
    <w:rsid w:val="006F7D6C"/>
    <w:rsid w:val="00700732"/>
    <w:rsid w:val="007008F9"/>
    <w:rsid w:val="007016FE"/>
    <w:rsid w:val="00702887"/>
    <w:rsid w:val="00703006"/>
    <w:rsid w:val="007030AE"/>
    <w:rsid w:val="007034EF"/>
    <w:rsid w:val="00703DF6"/>
    <w:rsid w:val="007043D3"/>
    <w:rsid w:val="007044BA"/>
    <w:rsid w:val="00705880"/>
    <w:rsid w:val="00706048"/>
    <w:rsid w:val="00706B79"/>
    <w:rsid w:val="00707299"/>
    <w:rsid w:val="00707C73"/>
    <w:rsid w:val="00710F53"/>
    <w:rsid w:val="00711C36"/>
    <w:rsid w:val="00714E47"/>
    <w:rsid w:val="00715B02"/>
    <w:rsid w:val="00715BC7"/>
    <w:rsid w:val="00715F4F"/>
    <w:rsid w:val="007174C1"/>
    <w:rsid w:val="00720C70"/>
    <w:rsid w:val="00721470"/>
    <w:rsid w:val="007227E6"/>
    <w:rsid w:val="00722BB3"/>
    <w:rsid w:val="0072397C"/>
    <w:rsid w:val="00723B5C"/>
    <w:rsid w:val="00723C6A"/>
    <w:rsid w:val="00727BB0"/>
    <w:rsid w:val="00732155"/>
    <w:rsid w:val="007366FF"/>
    <w:rsid w:val="00743817"/>
    <w:rsid w:val="00744777"/>
    <w:rsid w:val="00745D34"/>
    <w:rsid w:val="0074648A"/>
    <w:rsid w:val="00746C37"/>
    <w:rsid w:val="00750DED"/>
    <w:rsid w:val="00750E6C"/>
    <w:rsid w:val="00752E93"/>
    <w:rsid w:val="00753A10"/>
    <w:rsid w:val="007547B0"/>
    <w:rsid w:val="007604F1"/>
    <w:rsid w:val="00760FAC"/>
    <w:rsid w:val="0076137E"/>
    <w:rsid w:val="00762826"/>
    <w:rsid w:val="00762CDE"/>
    <w:rsid w:val="00763548"/>
    <w:rsid w:val="00764043"/>
    <w:rsid w:val="00764198"/>
    <w:rsid w:val="0076434C"/>
    <w:rsid w:val="007643FD"/>
    <w:rsid w:val="00765AF0"/>
    <w:rsid w:val="00770F91"/>
    <w:rsid w:val="007715C0"/>
    <w:rsid w:val="0077179E"/>
    <w:rsid w:val="00772414"/>
    <w:rsid w:val="007725B0"/>
    <w:rsid w:val="007725D3"/>
    <w:rsid w:val="00772731"/>
    <w:rsid w:val="00772A5D"/>
    <w:rsid w:val="007739F3"/>
    <w:rsid w:val="0077616D"/>
    <w:rsid w:val="0078029E"/>
    <w:rsid w:val="0078066F"/>
    <w:rsid w:val="00781496"/>
    <w:rsid w:val="00784651"/>
    <w:rsid w:val="00784BD2"/>
    <w:rsid w:val="00786620"/>
    <w:rsid w:val="0078747E"/>
    <w:rsid w:val="007875D0"/>
    <w:rsid w:val="0079002B"/>
    <w:rsid w:val="00790DF3"/>
    <w:rsid w:val="00791616"/>
    <w:rsid w:val="00791DC9"/>
    <w:rsid w:val="00793D08"/>
    <w:rsid w:val="00795A8B"/>
    <w:rsid w:val="007A02B5"/>
    <w:rsid w:val="007A1725"/>
    <w:rsid w:val="007A27F6"/>
    <w:rsid w:val="007A2C70"/>
    <w:rsid w:val="007A56B2"/>
    <w:rsid w:val="007A580A"/>
    <w:rsid w:val="007A6EB1"/>
    <w:rsid w:val="007B02D7"/>
    <w:rsid w:val="007B05A3"/>
    <w:rsid w:val="007B0B5C"/>
    <w:rsid w:val="007B16F0"/>
    <w:rsid w:val="007B1DBE"/>
    <w:rsid w:val="007B36A4"/>
    <w:rsid w:val="007B3849"/>
    <w:rsid w:val="007B54E2"/>
    <w:rsid w:val="007B5ED7"/>
    <w:rsid w:val="007B700C"/>
    <w:rsid w:val="007B7EB0"/>
    <w:rsid w:val="007C1238"/>
    <w:rsid w:val="007C1812"/>
    <w:rsid w:val="007C22EE"/>
    <w:rsid w:val="007C23FE"/>
    <w:rsid w:val="007C3080"/>
    <w:rsid w:val="007C622E"/>
    <w:rsid w:val="007C746F"/>
    <w:rsid w:val="007C7E42"/>
    <w:rsid w:val="007D0610"/>
    <w:rsid w:val="007D2A05"/>
    <w:rsid w:val="007D3E87"/>
    <w:rsid w:val="007D416B"/>
    <w:rsid w:val="007D46DD"/>
    <w:rsid w:val="007D517E"/>
    <w:rsid w:val="007D5229"/>
    <w:rsid w:val="007D78FD"/>
    <w:rsid w:val="007E0E26"/>
    <w:rsid w:val="007E0E8A"/>
    <w:rsid w:val="007E3BF8"/>
    <w:rsid w:val="007E738D"/>
    <w:rsid w:val="007E73D5"/>
    <w:rsid w:val="007F00F9"/>
    <w:rsid w:val="007F484A"/>
    <w:rsid w:val="007F4F5D"/>
    <w:rsid w:val="007F5954"/>
    <w:rsid w:val="007F6986"/>
    <w:rsid w:val="007F71E3"/>
    <w:rsid w:val="008000EA"/>
    <w:rsid w:val="0080090D"/>
    <w:rsid w:val="008010DD"/>
    <w:rsid w:val="008023EA"/>
    <w:rsid w:val="00802685"/>
    <w:rsid w:val="008035AF"/>
    <w:rsid w:val="008041A1"/>
    <w:rsid w:val="008044B4"/>
    <w:rsid w:val="00805173"/>
    <w:rsid w:val="00805C58"/>
    <w:rsid w:val="00805CBC"/>
    <w:rsid w:val="008110BF"/>
    <w:rsid w:val="00812960"/>
    <w:rsid w:val="00814506"/>
    <w:rsid w:val="008157C0"/>
    <w:rsid w:val="00817404"/>
    <w:rsid w:val="00820F3A"/>
    <w:rsid w:val="008225DD"/>
    <w:rsid w:val="00823137"/>
    <w:rsid w:val="008243FF"/>
    <w:rsid w:val="00827FAD"/>
    <w:rsid w:val="00832039"/>
    <w:rsid w:val="00834145"/>
    <w:rsid w:val="00834486"/>
    <w:rsid w:val="00837129"/>
    <w:rsid w:val="008406A2"/>
    <w:rsid w:val="0084188A"/>
    <w:rsid w:val="00841D12"/>
    <w:rsid w:val="00842A00"/>
    <w:rsid w:val="0084596C"/>
    <w:rsid w:val="00852CC8"/>
    <w:rsid w:val="0085408B"/>
    <w:rsid w:val="00854C9E"/>
    <w:rsid w:val="008555B3"/>
    <w:rsid w:val="00856B48"/>
    <w:rsid w:val="00857624"/>
    <w:rsid w:val="00860708"/>
    <w:rsid w:val="00860856"/>
    <w:rsid w:val="0086120B"/>
    <w:rsid w:val="00862E31"/>
    <w:rsid w:val="008659C8"/>
    <w:rsid w:val="0086684B"/>
    <w:rsid w:val="008743D6"/>
    <w:rsid w:val="00874B64"/>
    <w:rsid w:val="00877E0A"/>
    <w:rsid w:val="00880CFE"/>
    <w:rsid w:val="00880FC1"/>
    <w:rsid w:val="00881286"/>
    <w:rsid w:val="00881354"/>
    <w:rsid w:val="00881C56"/>
    <w:rsid w:val="00882B9A"/>
    <w:rsid w:val="00883421"/>
    <w:rsid w:val="00885D60"/>
    <w:rsid w:val="00887092"/>
    <w:rsid w:val="00887AF5"/>
    <w:rsid w:val="00893204"/>
    <w:rsid w:val="00893642"/>
    <w:rsid w:val="00894414"/>
    <w:rsid w:val="008947B1"/>
    <w:rsid w:val="00894C87"/>
    <w:rsid w:val="0089583B"/>
    <w:rsid w:val="00897863"/>
    <w:rsid w:val="008A1DEB"/>
    <w:rsid w:val="008A5005"/>
    <w:rsid w:val="008A616A"/>
    <w:rsid w:val="008A76CC"/>
    <w:rsid w:val="008B2524"/>
    <w:rsid w:val="008B2D14"/>
    <w:rsid w:val="008B34CC"/>
    <w:rsid w:val="008B3F7F"/>
    <w:rsid w:val="008B63D2"/>
    <w:rsid w:val="008B73CB"/>
    <w:rsid w:val="008C23FA"/>
    <w:rsid w:val="008C2A85"/>
    <w:rsid w:val="008C4217"/>
    <w:rsid w:val="008C5C81"/>
    <w:rsid w:val="008C6C3F"/>
    <w:rsid w:val="008D0094"/>
    <w:rsid w:val="008D0D00"/>
    <w:rsid w:val="008D11D3"/>
    <w:rsid w:val="008D12FE"/>
    <w:rsid w:val="008D30DE"/>
    <w:rsid w:val="008D3F78"/>
    <w:rsid w:val="008D41A0"/>
    <w:rsid w:val="008D62C8"/>
    <w:rsid w:val="008D65D5"/>
    <w:rsid w:val="008D7EC7"/>
    <w:rsid w:val="008E097D"/>
    <w:rsid w:val="008E0ADC"/>
    <w:rsid w:val="008E113E"/>
    <w:rsid w:val="008E1FA1"/>
    <w:rsid w:val="008E2927"/>
    <w:rsid w:val="008E45DF"/>
    <w:rsid w:val="008E5260"/>
    <w:rsid w:val="008E58D0"/>
    <w:rsid w:val="008E5B31"/>
    <w:rsid w:val="008E6DFC"/>
    <w:rsid w:val="008E7399"/>
    <w:rsid w:val="008F0FA4"/>
    <w:rsid w:val="008F1F2F"/>
    <w:rsid w:val="008F444D"/>
    <w:rsid w:val="008F503C"/>
    <w:rsid w:val="008F6640"/>
    <w:rsid w:val="009049ED"/>
    <w:rsid w:val="00905CD3"/>
    <w:rsid w:val="00905F68"/>
    <w:rsid w:val="0090609E"/>
    <w:rsid w:val="00906D74"/>
    <w:rsid w:val="009072E9"/>
    <w:rsid w:val="0091058B"/>
    <w:rsid w:val="00910969"/>
    <w:rsid w:val="009111B8"/>
    <w:rsid w:val="009114B6"/>
    <w:rsid w:val="00911751"/>
    <w:rsid w:val="0091395C"/>
    <w:rsid w:val="00915CA1"/>
    <w:rsid w:val="00916689"/>
    <w:rsid w:val="00917749"/>
    <w:rsid w:val="00920785"/>
    <w:rsid w:val="00922EA0"/>
    <w:rsid w:val="00924E08"/>
    <w:rsid w:val="00924F3C"/>
    <w:rsid w:val="00924F7A"/>
    <w:rsid w:val="0092577C"/>
    <w:rsid w:val="0093031A"/>
    <w:rsid w:val="009327A7"/>
    <w:rsid w:val="00934C84"/>
    <w:rsid w:val="00935788"/>
    <w:rsid w:val="00935E9C"/>
    <w:rsid w:val="00935F27"/>
    <w:rsid w:val="00941B3A"/>
    <w:rsid w:val="00941C0B"/>
    <w:rsid w:val="00942594"/>
    <w:rsid w:val="00942FC0"/>
    <w:rsid w:val="009432A2"/>
    <w:rsid w:val="0094374E"/>
    <w:rsid w:val="00945104"/>
    <w:rsid w:val="00946DEA"/>
    <w:rsid w:val="00946E37"/>
    <w:rsid w:val="00947AEC"/>
    <w:rsid w:val="00950551"/>
    <w:rsid w:val="0095056E"/>
    <w:rsid w:val="00950BB2"/>
    <w:rsid w:val="0095426F"/>
    <w:rsid w:val="00954993"/>
    <w:rsid w:val="0095536E"/>
    <w:rsid w:val="00955D2B"/>
    <w:rsid w:val="00957430"/>
    <w:rsid w:val="0095779E"/>
    <w:rsid w:val="00957E2D"/>
    <w:rsid w:val="00960CE8"/>
    <w:rsid w:val="00962164"/>
    <w:rsid w:val="00962BEF"/>
    <w:rsid w:val="00963D51"/>
    <w:rsid w:val="00965C82"/>
    <w:rsid w:val="00965C83"/>
    <w:rsid w:val="009661BD"/>
    <w:rsid w:val="00966429"/>
    <w:rsid w:val="00970000"/>
    <w:rsid w:val="00970A09"/>
    <w:rsid w:val="00970E37"/>
    <w:rsid w:val="0097150A"/>
    <w:rsid w:val="009740BE"/>
    <w:rsid w:val="00974D62"/>
    <w:rsid w:val="0097607A"/>
    <w:rsid w:val="00976686"/>
    <w:rsid w:val="00980591"/>
    <w:rsid w:val="00981C12"/>
    <w:rsid w:val="0098204A"/>
    <w:rsid w:val="00983A55"/>
    <w:rsid w:val="00985702"/>
    <w:rsid w:val="00990B2B"/>
    <w:rsid w:val="00990E24"/>
    <w:rsid w:val="0099105A"/>
    <w:rsid w:val="0099366F"/>
    <w:rsid w:val="00996798"/>
    <w:rsid w:val="009A0359"/>
    <w:rsid w:val="009A1513"/>
    <w:rsid w:val="009A1DE9"/>
    <w:rsid w:val="009A26E8"/>
    <w:rsid w:val="009A5FF3"/>
    <w:rsid w:val="009A6E7F"/>
    <w:rsid w:val="009B1A86"/>
    <w:rsid w:val="009B2370"/>
    <w:rsid w:val="009B29C7"/>
    <w:rsid w:val="009B5306"/>
    <w:rsid w:val="009B5D34"/>
    <w:rsid w:val="009B62A6"/>
    <w:rsid w:val="009B780B"/>
    <w:rsid w:val="009C0115"/>
    <w:rsid w:val="009C1D4F"/>
    <w:rsid w:val="009C281F"/>
    <w:rsid w:val="009C3073"/>
    <w:rsid w:val="009C310B"/>
    <w:rsid w:val="009C3B92"/>
    <w:rsid w:val="009C3B97"/>
    <w:rsid w:val="009C73C6"/>
    <w:rsid w:val="009D06E5"/>
    <w:rsid w:val="009D15CD"/>
    <w:rsid w:val="009D2064"/>
    <w:rsid w:val="009D44A2"/>
    <w:rsid w:val="009D5426"/>
    <w:rsid w:val="009D5D86"/>
    <w:rsid w:val="009D64F4"/>
    <w:rsid w:val="009D68D3"/>
    <w:rsid w:val="009D76A7"/>
    <w:rsid w:val="009D7907"/>
    <w:rsid w:val="009E081F"/>
    <w:rsid w:val="009E198E"/>
    <w:rsid w:val="009E1AB7"/>
    <w:rsid w:val="009E1B58"/>
    <w:rsid w:val="009E1D12"/>
    <w:rsid w:val="009E1F2C"/>
    <w:rsid w:val="009E4A82"/>
    <w:rsid w:val="009E5ABA"/>
    <w:rsid w:val="009F062C"/>
    <w:rsid w:val="009F16D5"/>
    <w:rsid w:val="009F38A5"/>
    <w:rsid w:val="009F5014"/>
    <w:rsid w:val="009F7317"/>
    <w:rsid w:val="00A00109"/>
    <w:rsid w:val="00A00634"/>
    <w:rsid w:val="00A0105E"/>
    <w:rsid w:val="00A021F4"/>
    <w:rsid w:val="00A023E7"/>
    <w:rsid w:val="00A051E2"/>
    <w:rsid w:val="00A05A93"/>
    <w:rsid w:val="00A10DBB"/>
    <w:rsid w:val="00A10DEE"/>
    <w:rsid w:val="00A13920"/>
    <w:rsid w:val="00A15808"/>
    <w:rsid w:val="00A15A97"/>
    <w:rsid w:val="00A16B0E"/>
    <w:rsid w:val="00A16CEB"/>
    <w:rsid w:val="00A200D1"/>
    <w:rsid w:val="00A20167"/>
    <w:rsid w:val="00A20186"/>
    <w:rsid w:val="00A20D3B"/>
    <w:rsid w:val="00A20F2E"/>
    <w:rsid w:val="00A24414"/>
    <w:rsid w:val="00A25D4D"/>
    <w:rsid w:val="00A25F91"/>
    <w:rsid w:val="00A260C9"/>
    <w:rsid w:val="00A279ED"/>
    <w:rsid w:val="00A27BAD"/>
    <w:rsid w:val="00A27E17"/>
    <w:rsid w:val="00A27F34"/>
    <w:rsid w:val="00A3054B"/>
    <w:rsid w:val="00A3119F"/>
    <w:rsid w:val="00A3121A"/>
    <w:rsid w:val="00A31D51"/>
    <w:rsid w:val="00A32942"/>
    <w:rsid w:val="00A34EA1"/>
    <w:rsid w:val="00A355C5"/>
    <w:rsid w:val="00A36645"/>
    <w:rsid w:val="00A3732E"/>
    <w:rsid w:val="00A374B9"/>
    <w:rsid w:val="00A3799D"/>
    <w:rsid w:val="00A41176"/>
    <w:rsid w:val="00A4137E"/>
    <w:rsid w:val="00A42B50"/>
    <w:rsid w:val="00A42B5A"/>
    <w:rsid w:val="00A43D16"/>
    <w:rsid w:val="00A43D42"/>
    <w:rsid w:val="00A4467D"/>
    <w:rsid w:val="00A45BBB"/>
    <w:rsid w:val="00A463DD"/>
    <w:rsid w:val="00A46F1A"/>
    <w:rsid w:val="00A51989"/>
    <w:rsid w:val="00A54B46"/>
    <w:rsid w:val="00A54E9B"/>
    <w:rsid w:val="00A555FF"/>
    <w:rsid w:val="00A5712C"/>
    <w:rsid w:val="00A612A8"/>
    <w:rsid w:val="00A61693"/>
    <w:rsid w:val="00A622AA"/>
    <w:rsid w:val="00A62FA3"/>
    <w:rsid w:val="00A636DE"/>
    <w:rsid w:val="00A65992"/>
    <w:rsid w:val="00A66896"/>
    <w:rsid w:val="00A71677"/>
    <w:rsid w:val="00A71FC2"/>
    <w:rsid w:val="00A738AA"/>
    <w:rsid w:val="00A73FE1"/>
    <w:rsid w:val="00A754AA"/>
    <w:rsid w:val="00A75C0D"/>
    <w:rsid w:val="00A75F12"/>
    <w:rsid w:val="00A77E75"/>
    <w:rsid w:val="00A80190"/>
    <w:rsid w:val="00A8050D"/>
    <w:rsid w:val="00A80C70"/>
    <w:rsid w:val="00A81B63"/>
    <w:rsid w:val="00A81C8C"/>
    <w:rsid w:val="00A825B5"/>
    <w:rsid w:val="00A82B3F"/>
    <w:rsid w:val="00A8348D"/>
    <w:rsid w:val="00A85001"/>
    <w:rsid w:val="00A8689B"/>
    <w:rsid w:val="00A87C8F"/>
    <w:rsid w:val="00A918B5"/>
    <w:rsid w:val="00A92FB2"/>
    <w:rsid w:val="00A93342"/>
    <w:rsid w:val="00A9382D"/>
    <w:rsid w:val="00A93ABC"/>
    <w:rsid w:val="00A96D2C"/>
    <w:rsid w:val="00A974B1"/>
    <w:rsid w:val="00A97E9C"/>
    <w:rsid w:val="00AA0C1A"/>
    <w:rsid w:val="00AA35F5"/>
    <w:rsid w:val="00AA376F"/>
    <w:rsid w:val="00AA51BF"/>
    <w:rsid w:val="00AA53F9"/>
    <w:rsid w:val="00AA5604"/>
    <w:rsid w:val="00AA66A5"/>
    <w:rsid w:val="00AA698E"/>
    <w:rsid w:val="00AA6AE6"/>
    <w:rsid w:val="00AA71C4"/>
    <w:rsid w:val="00AA783A"/>
    <w:rsid w:val="00AA7CFB"/>
    <w:rsid w:val="00AB222B"/>
    <w:rsid w:val="00AB29BE"/>
    <w:rsid w:val="00AB2E7C"/>
    <w:rsid w:val="00AB3575"/>
    <w:rsid w:val="00AB405F"/>
    <w:rsid w:val="00AB4FCB"/>
    <w:rsid w:val="00AB5544"/>
    <w:rsid w:val="00AB55E3"/>
    <w:rsid w:val="00AB6114"/>
    <w:rsid w:val="00AB6685"/>
    <w:rsid w:val="00AB7988"/>
    <w:rsid w:val="00AB79E4"/>
    <w:rsid w:val="00AC0AB7"/>
    <w:rsid w:val="00AC1C83"/>
    <w:rsid w:val="00AC2AC8"/>
    <w:rsid w:val="00AC2CB0"/>
    <w:rsid w:val="00AC31AE"/>
    <w:rsid w:val="00AC3D21"/>
    <w:rsid w:val="00AC46BB"/>
    <w:rsid w:val="00AC4F2A"/>
    <w:rsid w:val="00AC67A5"/>
    <w:rsid w:val="00AC6E20"/>
    <w:rsid w:val="00AC744F"/>
    <w:rsid w:val="00AC7F88"/>
    <w:rsid w:val="00AD1356"/>
    <w:rsid w:val="00AD1C5F"/>
    <w:rsid w:val="00AD286D"/>
    <w:rsid w:val="00AD6B99"/>
    <w:rsid w:val="00AD749B"/>
    <w:rsid w:val="00AD7A29"/>
    <w:rsid w:val="00AE05CE"/>
    <w:rsid w:val="00AE2F4F"/>
    <w:rsid w:val="00AE4F2F"/>
    <w:rsid w:val="00AE54ED"/>
    <w:rsid w:val="00AE5BD8"/>
    <w:rsid w:val="00AE6842"/>
    <w:rsid w:val="00AF0153"/>
    <w:rsid w:val="00AF1FFF"/>
    <w:rsid w:val="00AF210A"/>
    <w:rsid w:val="00AF24E1"/>
    <w:rsid w:val="00AF2BCC"/>
    <w:rsid w:val="00AF31E9"/>
    <w:rsid w:val="00AF321E"/>
    <w:rsid w:val="00AF3905"/>
    <w:rsid w:val="00AF3CD9"/>
    <w:rsid w:val="00AF4922"/>
    <w:rsid w:val="00AF4BCF"/>
    <w:rsid w:val="00AF5842"/>
    <w:rsid w:val="00AF6193"/>
    <w:rsid w:val="00AF7BAF"/>
    <w:rsid w:val="00B01E07"/>
    <w:rsid w:val="00B01FC1"/>
    <w:rsid w:val="00B025A1"/>
    <w:rsid w:val="00B06DD1"/>
    <w:rsid w:val="00B06F8D"/>
    <w:rsid w:val="00B0795A"/>
    <w:rsid w:val="00B07B0E"/>
    <w:rsid w:val="00B10D52"/>
    <w:rsid w:val="00B1253B"/>
    <w:rsid w:val="00B1264C"/>
    <w:rsid w:val="00B152CD"/>
    <w:rsid w:val="00B15EAC"/>
    <w:rsid w:val="00B16587"/>
    <w:rsid w:val="00B165FB"/>
    <w:rsid w:val="00B1746D"/>
    <w:rsid w:val="00B20FAD"/>
    <w:rsid w:val="00B21248"/>
    <w:rsid w:val="00B22441"/>
    <w:rsid w:val="00B226DD"/>
    <w:rsid w:val="00B235D4"/>
    <w:rsid w:val="00B23A3F"/>
    <w:rsid w:val="00B24DC6"/>
    <w:rsid w:val="00B24DC8"/>
    <w:rsid w:val="00B25252"/>
    <w:rsid w:val="00B26347"/>
    <w:rsid w:val="00B2701E"/>
    <w:rsid w:val="00B318F0"/>
    <w:rsid w:val="00B33174"/>
    <w:rsid w:val="00B333C8"/>
    <w:rsid w:val="00B33421"/>
    <w:rsid w:val="00B348F1"/>
    <w:rsid w:val="00B35600"/>
    <w:rsid w:val="00B41BCE"/>
    <w:rsid w:val="00B42F2D"/>
    <w:rsid w:val="00B43AAF"/>
    <w:rsid w:val="00B43D53"/>
    <w:rsid w:val="00B44B68"/>
    <w:rsid w:val="00B472A1"/>
    <w:rsid w:val="00B51463"/>
    <w:rsid w:val="00B52A37"/>
    <w:rsid w:val="00B547E1"/>
    <w:rsid w:val="00B56888"/>
    <w:rsid w:val="00B56955"/>
    <w:rsid w:val="00B56FBF"/>
    <w:rsid w:val="00B572A7"/>
    <w:rsid w:val="00B6219C"/>
    <w:rsid w:val="00B62268"/>
    <w:rsid w:val="00B6310A"/>
    <w:rsid w:val="00B63351"/>
    <w:rsid w:val="00B67912"/>
    <w:rsid w:val="00B726D8"/>
    <w:rsid w:val="00B727E9"/>
    <w:rsid w:val="00B74C62"/>
    <w:rsid w:val="00B758A8"/>
    <w:rsid w:val="00B771B6"/>
    <w:rsid w:val="00B80506"/>
    <w:rsid w:val="00B81DCB"/>
    <w:rsid w:val="00B82C66"/>
    <w:rsid w:val="00B8368E"/>
    <w:rsid w:val="00B83D2B"/>
    <w:rsid w:val="00B84BF9"/>
    <w:rsid w:val="00B84CAE"/>
    <w:rsid w:val="00B851BB"/>
    <w:rsid w:val="00B86E4B"/>
    <w:rsid w:val="00B86E9F"/>
    <w:rsid w:val="00B875D2"/>
    <w:rsid w:val="00B8791F"/>
    <w:rsid w:val="00B90D9D"/>
    <w:rsid w:val="00B91DBA"/>
    <w:rsid w:val="00B94C0C"/>
    <w:rsid w:val="00B94E6B"/>
    <w:rsid w:val="00B95204"/>
    <w:rsid w:val="00B97127"/>
    <w:rsid w:val="00BA176D"/>
    <w:rsid w:val="00BA1C13"/>
    <w:rsid w:val="00BA4002"/>
    <w:rsid w:val="00BA4838"/>
    <w:rsid w:val="00BA4902"/>
    <w:rsid w:val="00BA4AF4"/>
    <w:rsid w:val="00BA5D79"/>
    <w:rsid w:val="00BA5E10"/>
    <w:rsid w:val="00BA76BC"/>
    <w:rsid w:val="00BB167A"/>
    <w:rsid w:val="00BB286F"/>
    <w:rsid w:val="00BB50C6"/>
    <w:rsid w:val="00BB5C1E"/>
    <w:rsid w:val="00BB5F28"/>
    <w:rsid w:val="00BB6CA9"/>
    <w:rsid w:val="00BB76B7"/>
    <w:rsid w:val="00BC0404"/>
    <w:rsid w:val="00BC04C6"/>
    <w:rsid w:val="00BC0633"/>
    <w:rsid w:val="00BC0D1A"/>
    <w:rsid w:val="00BC3819"/>
    <w:rsid w:val="00BC3EF5"/>
    <w:rsid w:val="00BC417A"/>
    <w:rsid w:val="00BC52E9"/>
    <w:rsid w:val="00BC5A30"/>
    <w:rsid w:val="00BC5DCA"/>
    <w:rsid w:val="00BC76F5"/>
    <w:rsid w:val="00BD09B9"/>
    <w:rsid w:val="00BD1E8C"/>
    <w:rsid w:val="00BD24CC"/>
    <w:rsid w:val="00BD303D"/>
    <w:rsid w:val="00BD369E"/>
    <w:rsid w:val="00BD64DA"/>
    <w:rsid w:val="00BE0257"/>
    <w:rsid w:val="00BE05D7"/>
    <w:rsid w:val="00BE1C92"/>
    <w:rsid w:val="00BE4290"/>
    <w:rsid w:val="00BE4C93"/>
    <w:rsid w:val="00BE516B"/>
    <w:rsid w:val="00BE6854"/>
    <w:rsid w:val="00BE7C07"/>
    <w:rsid w:val="00BF0405"/>
    <w:rsid w:val="00BF098B"/>
    <w:rsid w:val="00BF124B"/>
    <w:rsid w:val="00BF28D2"/>
    <w:rsid w:val="00BF2F93"/>
    <w:rsid w:val="00BF3EB2"/>
    <w:rsid w:val="00BF4508"/>
    <w:rsid w:val="00BF6283"/>
    <w:rsid w:val="00BF7D74"/>
    <w:rsid w:val="00C00174"/>
    <w:rsid w:val="00C029F8"/>
    <w:rsid w:val="00C03B28"/>
    <w:rsid w:val="00C04FAF"/>
    <w:rsid w:val="00C05636"/>
    <w:rsid w:val="00C07995"/>
    <w:rsid w:val="00C07BC5"/>
    <w:rsid w:val="00C1025B"/>
    <w:rsid w:val="00C107B5"/>
    <w:rsid w:val="00C10DED"/>
    <w:rsid w:val="00C11F3D"/>
    <w:rsid w:val="00C13832"/>
    <w:rsid w:val="00C15731"/>
    <w:rsid w:val="00C17474"/>
    <w:rsid w:val="00C21ED2"/>
    <w:rsid w:val="00C21FC3"/>
    <w:rsid w:val="00C23AE9"/>
    <w:rsid w:val="00C24522"/>
    <w:rsid w:val="00C269B3"/>
    <w:rsid w:val="00C26FAE"/>
    <w:rsid w:val="00C30C5E"/>
    <w:rsid w:val="00C313D9"/>
    <w:rsid w:val="00C3145A"/>
    <w:rsid w:val="00C33ECA"/>
    <w:rsid w:val="00C3471C"/>
    <w:rsid w:val="00C36C92"/>
    <w:rsid w:val="00C36DBB"/>
    <w:rsid w:val="00C414C3"/>
    <w:rsid w:val="00C4245B"/>
    <w:rsid w:val="00C42666"/>
    <w:rsid w:val="00C43642"/>
    <w:rsid w:val="00C43909"/>
    <w:rsid w:val="00C4442F"/>
    <w:rsid w:val="00C45E2B"/>
    <w:rsid w:val="00C46D83"/>
    <w:rsid w:val="00C474F6"/>
    <w:rsid w:val="00C478B5"/>
    <w:rsid w:val="00C50D88"/>
    <w:rsid w:val="00C545F4"/>
    <w:rsid w:val="00C54E2A"/>
    <w:rsid w:val="00C56356"/>
    <w:rsid w:val="00C5643B"/>
    <w:rsid w:val="00C57264"/>
    <w:rsid w:val="00C60E3A"/>
    <w:rsid w:val="00C61A42"/>
    <w:rsid w:val="00C61D32"/>
    <w:rsid w:val="00C640C5"/>
    <w:rsid w:val="00C64EB5"/>
    <w:rsid w:val="00C65D2E"/>
    <w:rsid w:val="00C65D39"/>
    <w:rsid w:val="00C66542"/>
    <w:rsid w:val="00C66A64"/>
    <w:rsid w:val="00C73227"/>
    <w:rsid w:val="00C7488A"/>
    <w:rsid w:val="00C756D4"/>
    <w:rsid w:val="00C76D17"/>
    <w:rsid w:val="00C77DAB"/>
    <w:rsid w:val="00C77E40"/>
    <w:rsid w:val="00C80F09"/>
    <w:rsid w:val="00C84C79"/>
    <w:rsid w:val="00C90D8C"/>
    <w:rsid w:val="00C91ECE"/>
    <w:rsid w:val="00C920D9"/>
    <w:rsid w:val="00C9229D"/>
    <w:rsid w:val="00C9230E"/>
    <w:rsid w:val="00C928C5"/>
    <w:rsid w:val="00C93163"/>
    <w:rsid w:val="00C93208"/>
    <w:rsid w:val="00C9476C"/>
    <w:rsid w:val="00C94906"/>
    <w:rsid w:val="00C959AB"/>
    <w:rsid w:val="00C95CD6"/>
    <w:rsid w:val="00C95FFE"/>
    <w:rsid w:val="00C964E6"/>
    <w:rsid w:val="00CA0936"/>
    <w:rsid w:val="00CA1F19"/>
    <w:rsid w:val="00CA1F39"/>
    <w:rsid w:val="00CA2EC5"/>
    <w:rsid w:val="00CA2FFE"/>
    <w:rsid w:val="00CA3EAE"/>
    <w:rsid w:val="00CA48B1"/>
    <w:rsid w:val="00CA5081"/>
    <w:rsid w:val="00CA7794"/>
    <w:rsid w:val="00CB0DEA"/>
    <w:rsid w:val="00CB204C"/>
    <w:rsid w:val="00CB2B12"/>
    <w:rsid w:val="00CB3C54"/>
    <w:rsid w:val="00CB4281"/>
    <w:rsid w:val="00CB4E8C"/>
    <w:rsid w:val="00CB556C"/>
    <w:rsid w:val="00CB5A70"/>
    <w:rsid w:val="00CB5B90"/>
    <w:rsid w:val="00CB631D"/>
    <w:rsid w:val="00CB7726"/>
    <w:rsid w:val="00CB7887"/>
    <w:rsid w:val="00CB7F75"/>
    <w:rsid w:val="00CC014A"/>
    <w:rsid w:val="00CC079E"/>
    <w:rsid w:val="00CC1C95"/>
    <w:rsid w:val="00CC267C"/>
    <w:rsid w:val="00CC377E"/>
    <w:rsid w:val="00CC6CC8"/>
    <w:rsid w:val="00CC7D93"/>
    <w:rsid w:val="00CD0A31"/>
    <w:rsid w:val="00CD0B1E"/>
    <w:rsid w:val="00CD0DA4"/>
    <w:rsid w:val="00CD1002"/>
    <w:rsid w:val="00CD1A39"/>
    <w:rsid w:val="00CD2559"/>
    <w:rsid w:val="00CD2CEB"/>
    <w:rsid w:val="00CD32F3"/>
    <w:rsid w:val="00CD52D8"/>
    <w:rsid w:val="00CD5B0F"/>
    <w:rsid w:val="00CD665A"/>
    <w:rsid w:val="00CE0875"/>
    <w:rsid w:val="00CE0BFE"/>
    <w:rsid w:val="00CE0C7B"/>
    <w:rsid w:val="00CE1166"/>
    <w:rsid w:val="00CE2529"/>
    <w:rsid w:val="00CE30A2"/>
    <w:rsid w:val="00CE3617"/>
    <w:rsid w:val="00CE4165"/>
    <w:rsid w:val="00CE479C"/>
    <w:rsid w:val="00CE4E97"/>
    <w:rsid w:val="00CE7E04"/>
    <w:rsid w:val="00CF499D"/>
    <w:rsid w:val="00CF49CD"/>
    <w:rsid w:val="00CF61B7"/>
    <w:rsid w:val="00CF6543"/>
    <w:rsid w:val="00D01628"/>
    <w:rsid w:val="00D0191F"/>
    <w:rsid w:val="00D019EF"/>
    <w:rsid w:val="00D03B2B"/>
    <w:rsid w:val="00D042DB"/>
    <w:rsid w:val="00D04B9C"/>
    <w:rsid w:val="00D05031"/>
    <w:rsid w:val="00D05391"/>
    <w:rsid w:val="00D06441"/>
    <w:rsid w:val="00D076A4"/>
    <w:rsid w:val="00D11ACA"/>
    <w:rsid w:val="00D12D37"/>
    <w:rsid w:val="00D14537"/>
    <w:rsid w:val="00D1659E"/>
    <w:rsid w:val="00D202DC"/>
    <w:rsid w:val="00D20454"/>
    <w:rsid w:val="00D2084D"/>
    <w:rsid w:val="00D226D6"/>
    <w:rsid w:val="00D22DB9"/>
    <w:rsid w:val="00D23600"/>
    <w:rsid w:val="00D2371A"/>
    <w:rsid w:val="00D27084"/>
    <w:rsid w:val="00D300CC"/>
    <w:rsid w:val="00D30F8B"/>
    <w:rsid w:val="00D3299B"/>
    <w:rsid w:val="00D33D0B"/>
    <w:rsid w:val="00D33D18"/>
    <w:rsid w:val="00D35277"/>
    <w:rsid w:val="00D3638E"/>
    <w:rsid w:val="00D36602"/>
    <w:rsid w:val="00D405FC"/>
    <w:rsid w:val="00D41795"/>
    <w:rsid w:val="00D41C21"/>
    <w:rsid w:val="00D42CFD"/>
    <w:rsid w:val="00D43E78"/>
    <w:rsid w:val="00D46AE1"/>
    <w:rsid w:val="00D50080"/>
    <w:rsid w:val="00D5093A"/>
    <w:rsid w:val="00D509BE"/>
    <w:rsid w:val="00D520CC"/>
    <w:rsid w:val="00D53EA5"/>
    <w:rsid w:val="00D5497B"/>
    <w:rsid w:val="00D563F1"/>
    <w:rsid w:val="00D60D06"/>
    <w:rsid w:val="00D61287"/>
    <w:rsid w:val="00D624C3"/>
    <w:rsid w:val="00D6300C"/>
    <w:rsid w:val="00D64FD4"/>
    <w:rsid w:val="00D67C0D"/>
    <w:rsid w:val="00D7420C"/>
    <w:rsid w:val="00D74C9F"/>
    <w:rsid w:val="00D75E42"/>
    <w:rsid w:val="00D761A9"/>
    <w:rsid w:val="00D76F5D"/>
    <w:rsid w:val="00D80754"/>
    <w:rsid w:val="00D81C48"/>
    <w:rsid w:val="00D821C3"/>
    <w:rsid w:val="00D8294F"/>
    <w:rsid w:val="00D83902"/>
    <w:rsid w:val="00D843E1"/>
    <w:rsid w:val="00D85B7C"/>
    <w:rsid w:val="00D85DCC"/>
    <w:rsid w:val="00D86892"/>
    <w:rsid w:val="00D90041"/>
    <w:rsid w:val="00D90393"/>
    <w:rsid w:val="00D90B52"/>
    <w:rsid w:val="00D90EEE"/>
    <w:rsid w:val="00D91549"/>
    <w:rsid w:val="00D927AC"/>
    <w:rsid w:val="00D928CA"/>
    <w:rsid w:val="00D92E13"/>
    <w:rsid w:val="00D92FBE"/>
    <w:rsid w:val="00D936FF"/>
    <w:rsid w:val="00D96BB0"/>
    <w:rsid w:val="00D97FC7"/>
    <w:rsid w:val="00DA07C1"/>
    <w:rsid w:val="00DA0C2E"/>
    <w:rsid w:val="00DA1346"/>
    <w:rsid w:val="00DA2095"/>
    <w:rsid w:val="00DA3FC7"/>
    <w:rsid w:val="00DA4B2A"/>
    <w:rsid w:val="00DA50AD"/>
    <w:rsid w:val="00DA5E9E"/>
    <w:rsid w:val="00DA5EBD"/>
    <w:rsid w:val="00DA6D12"/>
    <w:rsid w:val="00DB15F0"/>
    <w:rsid w:val="00DB27C1"/>
    <w:rsid w:val="00DB330F"/>
    <w:rsid w:val="00DB7759"/>
    <w:rsid w:val="00DC0AF5"/>
    <w:rsid w:val="00DC3155"/>
    <w:rsid w:val="00DC3361"/>
    <w:rsid w:val="00DC36ED"/>
    <w:rsid w:val="00DC618B"/>
    <w:rsid w:val="00DC6442"/>
    <w:rsid w:val="00DC7009"/>
    <w:rsid w:val="00DC7D56"/>
    <w:rsid w:val="00DD0068"/>
    <w:rsid w:val="00DD1EEE"/>
    <w:rsid w:val="00DD2A8C"/>
    <w:rsid w:val="00DD2E02"/>
    <w:rsid w:val="00DD49EA"/>
    <w:rsid w:val="00DD58D9"/>
    <w:rsid w:val="00DD669E"/>
    <w:rsid w:val="00DD732D"/>
    <w:rsid w:val="00DD7669"/>
    <w:rsid w:val="00DD7DA3"/>
    <w:rsid w:val="00DE0B1B"/>
    <w:rsid w:val="00DE0B92"/>
    <w:rsid w:val="00DE12B6"/>
    <w:rsid w:val="00DE12DF"/>
    <w:rsid w:val="00DE20F8"/>
    <w:rsid w:val="00DE27C8"/>
    <w:rsid w:val="00DE28F4"/>
    <w:rsid w:val="00DE5B58"/>
    <w:rsid w:val="00DE6BD3"/>
    <w:rsid w:val="00DE6DDB"/>
    <w:rsid w:val="00DE6E34"/>
    <w:rsid w:val="00DE70F0"/>
    <w:rsid w:val="00DF1507"/>
    <w:rsid w:val="00DF22E8"/>
    <w:rsid w:val="00DF2DDE"/>
    <w:rsid w:val="00DF3902"/>
    <w:rsid w:val="00DF42EC"/>
    <w:rsid w:val="00DF59BA"/>
    <w:rsid w:val="00DF6784"/>
    <w:rsid w:val="00DF777D"/>
    <w:rsid w:val="00E04002"/>
    <w:rsid w:val="00E07C81"/>
    <w:rsid w:val="00E10CA3"/>
    <w:rsid w:val="00E12206"/>
    <w:rsid w:val="00E12876"/>
    <w:rsid w:val="00E1416F"/>
    <w:rsid w:val="00E14B64"/>
    <w:rsid w:val="00E15DFC"/>
    <w:rsid w:val="00E1681E"/>
    <w:rsid w:val="00E173A4"/>
    <w:rsid w:val="00E17930"/>
    <w:rsid w:val="00E20766"/>
    <w:rsid w:val="00E20A7E"/>
    <w:rsid w:val="00E22BBD"/>
    <w:rsid w:val="00E23066"/>
    <w:rsid w:val="00E27931"/>
    <w:rsid w:val="00E30943"/>
    <w:rsid w:val="00E313E9"/>
    <w:rsid w:val="00E355D5"/>
    <w:rsid w:val="00E35848"/>
    <w:rsid w:val="00E35A31"/>
    <w:rsid w:val="00E36FA8"/>
    <w:rsid w:val="00E3705F"/>
    <w:rsid w:val="00E3759F"/>
    <w:rsid w:val="00E37679"/>
    <w:rsid w:val="00E376E8"/>
    <w:rsid w:val="00E40492"/>
    <w:rsid w:val="00E425A1"/>
    <w:rsid w:val="00E429FD"/>
    <w:rsid w:val="00E42EDC"/>
    <w:rsid w:val="00E444EA"/>
    <w:rsid w:val="00E4460C"/>
    <w:rsid w:val="00E4523E"/>
    <w:rsid w:val="00E47625"/>
    <w:rsid w:val="00E5020B"/>
    <w:rsid w:val="00E50438"/>
    <w:rsid w:val="00E5084A"/>
    <w:rsid w:val="00E5253E"/>
    <w:rsid w:val="00E5516E"/>
    <w:rsid w:val="00E5547A"/>
    <w:rsid w:val="00E55CA9"/>
    <w:rsid w:val="00E55E99"/>
    <w:rsid w:val="00E608C4"/>
    <w:rsid w:val="00E61B35"/>
    <w:rsid w:val="00E628B6"/>
    <w:rsid w:val="00E62A9B"/>
    <w:rsid w:val="00E64AE4"/>
    <w:rsid w:val="00E64CAD"/>
    <w:rsid w:val="00E65040"/>
    <w:rsid w:val="00E65159"/>
    <w:rsid w:val="00E657F8"/>
    <w:rsid w:val="00E661F9"/>
    <w:rsid w:val="00E675F0"/>
    <w:rsid w:val="00E6797C"/>
    <w:rsid w:val="00E709A9"/>
    <w:rsid w:val="00E76ABA"/>
    <w:rsid w:val="00E76F88"/>
    <w:rsid w:val="00E7722F"/>
    <w:rsid w:val="00E8109C"/>
    <w:rsid w:val="00E81AD9"/>
    <w:rsid w:val="00E8318C"/>
    <w:rsid w:val="00E8365E"/>
    <w:rsid w:val="00E837BB"/>
    <w:rsid w:val="00E84061"/>
    <w:rsid w:val="00E84A03"/>
    <w:rsid w:val="00E85166"/>
    <w:rsid w:val="00E86886"/>
    <w:rsid w:val="00E918F3"/>
    <w:rsid w:val="00E93A8B"/>
    <w:rsid w:val="00E93CFE"/>
    <w:rsid w:val="00E946DB"/>
    <w:rsid w:val="00EA2A2A"/>
    <w:rsid w:val="00EA2A8F"/>
    <w:rsid w:val="00EA6D4F"/>
    <w:rsid w:val="00EB2613"/>
    <w:rsid w:val="00EB2A76"/>
    <w:rsid w:val="00EB3993"/>
    <w:rsid w:val="00EB4A51"/>
    <w:rsid w:val="00EB4A79"/>
    <w:rsid w:val="00EB535B"/>
    <w:rsid w:val="00EB5D83"/>
    <w:rsid w:val="00EB6F52"/>
    <w:rsid w:val="00EB7848"/>
    <w:rsid w:val="00EC1821"/>
    <w:rsid w:val="00EC74E3"/>
    <w:rsid w:val="00EC7563"/>
    <w:rsid w:val="00ED06FB"/>
    <w:rsid w:val="00ED2274"/>
    <w:rsid w:val="00ED3AAD"/>
    <w:rsid w:val="00ED46D8"/>
    <w:rsid w:val="00ED6200"/>
    <w:rsid w:val="00ED7CD1"/>
    <w:rsid w:val="00EE1045"/>
    <w:rsid w:val="00EE18AB"/>
    <w:rsid w:val="00EE3A53"/>
    <w:rsid w:val="00EE3E35"/>
    <w:rsid w:val="00EE4F27"/>
    <w:rsid w:val="00EE63CD"/>
    <w:rsid w:val="00EE65ED"/>
    <w:rsid w:val="00EE6C64"/>
    <w:rsid w:val="00EF0224"/>
    <w:rsid w:val="00EF0854"/>
    <w:rsid w:val="00EF35D5"/>
    <w:rsid w:val="00EF4D01"/>
    <w:rsid w:val="00EF6589"/>
    <w:rsid w:val="00F01120"/>
    <w:rsid w:val="00F012CD"/>
    <w:rsid w:val="00F01FCE"/>
    <w:rsid w:val="00F052E1"/>
    <w:rsid w:val="00F06CF3"/>
    <w:rsid w:val="00F114EA"/>
    <w:rsid w:val="00F1218A"/>
    <w:rsid w:val="00F121DE"/>
    <w:rsid w:val="00F1306B"/>
    <w:rsid w:val="00F13C67"/>
    <w:rsid w:val="00F168CA"/>
    <w:rsid w:val="00F20DD2"/>
    <w:rsid w:val="00F20F6B"/>
    <w:rsid w:val="00F2135B"/>
    <w:rsid w:val="00F215A5"/>
    <w:rsid w:val="00F21DC7"/>
    <w:rsid w:val="00F21F64"/>
    <w:rsid w:val="00F23145"/>
    <w:rsid w:val="00F246FC"/>
    <w:rsid w:val="00F2669D"/>
    <w:rsid w:val="00F26C3A"/>
    <w:rsid w:val="00F27369"/>
    <w:rsid w:val="00F27BC7"/>
    <w:rsid w:val="00F31FD6"/>
    <w:rsid w:val="00F3277A"/>
    <w:rsid w:val="00F333FC"/>
    <w:rsid w:val="00F33B0B"/>
    <w:rsid w:val="00F33ED1"/>
    <w:rsid w:val="00F363DC"/>
    <w:rsid w:val="00F3732E"/>
    <w:rsid w:val="00F3760A"/>
    <w:rsid w:val="00F37690"/>
    <w:rsid w:val="00F4015A"/>
    <w:rsid w:val="00F40202"/>
    <w:rsid w:val="00F411AC"/>
    <w:rsid w:val="00F41C25"/>
    <w:rsid w:val="00F43337"/>
    <w:rsid w:val="00F4562C"/>
    <w:rsid w:val="00F4568B"/>
    <w:rsid w:val="00F45AB8"/>
    <w:rsid w:val="00F45B52"/>
    <w:rsid w:val="00F506A0"/>
    <w:rsid w:val="00F5196F"/>
    <w:rsid w:val="00F53940"/>
    <w:rsid w:val="00F55382"/>
    <w:rsid w:val="00F55BC0"/>
    <w:rsid w:val="00F56FAC"/>
    <w:rsid w:val="00F57EA8"/>
    <w:rsid w:val="00F61F78"/>
    <w:rsid w:val="00F620BF"/>
    <w:rsid w:val="00F62366"/>
    <w:rsid w:val="00F62562"/>
    <w:rsid w:val="00F62A5E"/>
    <w:rsid w:val="00F633BD"/>
    <w:rsid w:val="00F63D63"/>
    <w:rsid w:val="00F64155"/>
    <w:rsid w:val="00F645FD"/>
    <w:rsid w:val="00F66893"/>
    <w:rsid w:val="00F66915"/>
    <w:rsid w:val="00F66BA6"/>
    <w:rsid w:val="00F675F7"/>
    <w:rsid w:val="00F7015C"/>
    <w:rsid w:val="00F7053F"/>
    <w:rsid w:val="00F706A4"/>
    <w:rsid w:val="00F70908"/>
    <w:rsid w:val="00F71CD4"/>
    <w:rsid w:val="00F72352"/>
    <w:rsid w:val="00F73DE6"/>
    <w:rsid w:val="00F74C28"/>
    <w:rsid w:val="00F764A1"/>
    <w:rsid w:val="00F76B1B"/>
    <w:rsid w:val="00F7792D"/>
    <w:rsid w:val="00F804BB"/>
    <w:rsid w:val="00F833F9"/>
    <w:rsid w:val="00F837CF"/>
    <w:rsid w:val="00F84D04"/>
    <w:rsid w:val="00F84D1D"/>
    <w:rsid w:val="00F86544"/>
    <w:rsid w:val="00F87470"/>
    <w:rsid w:val="00F87C62"/>
    <w:rsid w:val="00F919DE"/>
    <w:rsid w:val="00F92E4C"/>
    <w:rsid w:val="00F94002"/>
    <w:rsid w:val="00F94B1E"/>
    <w:rsid w:val="00F967DB"/>
    <w:rsid w:val="00F9681E"/>
    <w:rsid w:val="00F96ECC"/>
    <w:rsid w:val="00F97814"/>
    <w:rsid w:val="00F9781C"/>
    <w:rsid w:val="00F97B65"/>
    <w:rsid w:val="00F97E52"/>
    <w:rsid w:val="00FA136F"/>
    <w:rsid w:val="00FA2858"/>
    <w:rsid w:val="00FA472E"/>
    <w:rsid w:val="00FA5BA3"/>
    <w:rsid w:val="00FA5D01"/>
    <w:rsid w:val="00FA6489"/>
    <w:rsid w:val="00FA7146"/>
    <w:rsid w:val="00FA7574"/>
    <w:rsid w:val="00FB0C9B"/>
    <w:rsid w:val="00FB0D7C"/>
    <w:rsid w:val="00FB1167"/>
    <w:rsid w:val="00FB2092"/>
    <w:rsid w:val="00FB2F62"/>
    <w:rsid w:val="00FB300B"/>
    <w:rsid w:val="00FB33A1"/>
    <w:rsid w:val="00FB3AF4"/>
    <w:rsid w:val="00FB4EDA"/>
    <w:rsid w:val="00FB4EE4"/>
    <w:rsid w:val="00FB5EE4"/>
    <w:rsid w:val="00FB5FDE"/>
    <w:rsid w:val="00FB71A2"/>
    <w:rsid w:val="00FB72DE"/>
    <w:rsid w:val="00FB7A08"/>
    <w:rsid w:val="00FC064D"/>
    <w:rsid w:val="00FC11B1"/>
    <w:rsid w:val="00FC1B46"/>
    <w:rsid w:val="00FC4B59"/>
    <w:rsid w:val="00FC5140"/>
    <w:rsid w:val="00FC54CE"/>
    <w:rsid w:val="00FC6702"/>
    <w:rsid w:val="00FC6BE8"/>
    <w:rsid w:val="00FD1BA2"/>
    <w:rsid w:val="00FD5C96"/>
    <w:rsid w:val="00FD643D"/>
    <w:rsid w:val="00FD74E1"/>
    <w:rsid w:val="00FD76E3"/>
    <w:rsid w:val="00FE15E4"/>
    <w:rsid w:val="00FE5D7E"/>
    <w:rsid w:val="00FE67CB"/>
    <w:rsid w:val="00FF08D6"/>
    <w:rsid w:val="00FF3304"/>
    <w:rsid w:val="00FF330B"/>
    <w:rsid w:val="00FF364B"/>
    <w:rsid w:val="00FF3F48"/>
    <w:rsid w:val="00FF558A"/>
    <w:rsid w:val="00FF58F8"/>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szCs w:val="20"/>
      <w:lang w:eastAsia="ru-RU"/>
    </w:rPr>
  </w:style>
  <w:style w:type="paragraph" w:styleId="1">
    <w:name w:val="heading 1"/>
    <w:basedOn w:val="a"/>
    <w:next w:val="a"/>
    <w:link w:val="10"/>
    <w:pPr>
      <w:keepNext/>
      <w:numPr>
        <w:numId w:val="1"/>
      </w:numPr>
      <w:spacing w:after="120" w:line="240" w:lineRule="auto"/>
      <w:contextualSpacing/>
      <w:jc w:val="center"/>
      <w:outlineLvl w:val="0"/>
    </w:pPr>
    <w:rPr>
      <w:rFonts w:eastAsia="Trebuchet MS"/>
      <w:b/>
      <w:color w:val="auto"/>
      <w:szCs w:val="22"/>
    </w:rPr>
  </w:style>
  <w:style w:type="paragraph" w:styleId="2">
    <w:name w:val="heading 2"/>
    <w:basedOn w:val="a"/>
    <w:next w:val="a"/>
    <w:link w:val="20"/>
    <w:pPr>
      <w:keepNext/>
      <w:numPr>
        <w:ilvl w:val="1"/>
        <w:numId w:val="1"/>
      </w:numPr>
      <w:spacing w:after="120" w:line="240" w:lineRule="auto"/>
      <w:contextualSpacing/>
      <w:jc w:val="center"/>
      <w:outlineLvl w:val="1"/>
    </w:pPr>
    <w:rPr>
      <w:rFonts w:eastAsia="Trebuchet MS"/>
      <w:b/>
      <w:color w:val="auto"/>
      <w:szCs w:val="22"/>
    </w:rPr>
  </w:style>
  <w:style w:type="paragraph" w:styleId="3">
    <w:name w:val="heading 3"/>
    <w:basedOn w:val="a"/>
    <w:next w:val="a"/>
    <w:link w:val="30"/>
    <w:rsid w:val="00F63D63"/>
    <w:pPr>
      <w:keepNext/>
      <w:keepLines/>
      <w:numPr>
        <w:ilvl w:val="2"/>
        <w:numId w:val="1"/>
      </w:numPr>
      <w:tabs>
        <w:tab w:val="left" w:pos="993"/>
      </w:tabs>
      <w:spacing w:line="240" w:lineRule="auto"/>
      <w:contextualSpacing/>
      <w:jc w:val="both"/>
      <w:outlineLvl w:val="2"/>
    </w:pPr>
    <w:rPr>
      <w:rFonts w:eastAsia="Trebuchet MS"/>
      <w:color w:val="auto"/>
      <w:szCs w:val="22"/>
    </w:rPr>
  </w:style>
  <w:style w:type="paragraph" w:styleId="4">
    <w:name w:val="heading 4"/>
    <w:basedOn w:val="a"/>
    <w:next w:val="a"/>
    <w:link w:val="4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link w:val="50"/>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link w:val="6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rebuchet MS" w:hAnsi="Arial" w:cs="Arial"/>
      <w:b/>
      <w:lang w:eastAsia="ru-RU"/>
    </w:rPr>
  </w:style>
  <w:style w:type="character" w:customStyle="1" w:styleId="20">
    <w:name w:val="Заголовок 2 Знак"/>
    <w:basedOn w:val="a0"/>
    <w:link w:val="2"/>
    <w:rPr>
      <w:rFonts w:ascii="Arial" w:eastAsia="Trebuchet MS" w:hAnsi="Arial" w:cs="Arial"/>
      <w:b/>
      <w:lang w:eastAsia="ru-RU"/>
    </w:rPr>
  </w:style>
  <w:style w:type="character" w:customStyle="1" w:styleId="30">
    <w:name w:val="Заголовок 3 Знак"/>
    <w:basedOn w:val="a0"/>
    <w:link w:val="3"/>
    <w:rsid w:val="00F63D63"/>
    <w:rPr>
      <w:rFonts w:ascii="Arial" w:eastAsia="Trebuchet MS" w:hAnsi="Arial" w:cs="Arial"/>
      <w:lang w:eastAsia="ru-RU"/>
    </w:rPr>
  </w:style>
  <w:style w:type="character" w:customStyle="1" w:styleId="40">
    <w:name w:val="Заголовок 4 Знак"/>
    <w:basedOn w:val="a0"/>
    <w:link w:val="4"/>
    <w:rPr>
      <w:rFonts w:ascii="Trebuchet MS" w:eastAsia="Trebuchet MS" w:hAnsi="Trebuchet MS" w:cs="Trebuchet MS"/>
      <w:color w:val="666666"/>
      <w:szCs w:val="20"/>
      <w:u w:val="single"/>
      <w:lang w:eastAsia="ru-RU"/>
    </w:rPr>
  </w:style>
  <w:style w:type="character" w:customStyle="1" w:styleId="50">
    <w:name w:val="Заголовок 5 Знак"/>
    <w:basedOn w:val="a0"/>
    <w:link w:val="5"/>
    <w:rPr>
      <w:rFonts w:ascii="Trebuchet MS" w:eastAsia="Trebuchet MS" w:hAnsi="Trebuchet MS" w:cs="Trebuchet MS"/>
      <w:color w:val="666666"/>
      <w:szCs w:val="20"/>
      <w:lang w:eastAsia="ru-RU"/>
    </w:rPr>
  </w:style>
  <w:style w:type="character" w:customStyle="1" w:styleId="60">
    <w:name w:val="Заголовок 6 Знак"/>
    <w:basedOn w:val="a0"/>
    <w:link w:val="6"/>
    <w:rPr>
      <w:rFonts w:ascii="Trebuchet MS" w:eastAsia="Trebuchet MS" w:hAnsi="Trebuchet MS" w:cs="Trebuchet MS"/>
      <w:i/>
      <w:color w:val="666666"/>
      <w:szCs w:val="20"/>
      <w:lang w:eastAsia="ru-RU"/>
    </w:rPr>
  </w:style>
  <w:style w:type="table" w:customStyle="1" w:styleId="TableNormal1">
    <w:name w:val="Table Normal1"/>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3">
    <w:name w:val="Title"/>
    <w:basedOn w:val="a"/>
    <w:next w:val="a"/>
    <w:link w:val="a4"/>
    <w:pPr>
      <w:keepNext/>
      <w:keepLines/>
      <w:contextualSpacing/>
    </w:pPr>
    <w:rPr>
      <w:rFonts w:ascii="Trebuchet MS" w:eastAsia="Trebuchet MS" w:hAnsi="Trebuchet MS" w:cs="Trebuchet MS"/>
      <w:sz w:val="42"/>
    </w:rPr>
  </w:style>
  <w:style w:type="character" w:customStyle="1" w:styleId="a4">
    <w:name w:val="Название Знак"/>
    <w:basedOn w:val="a0"/>
    <w:link w:val="a3"/>
    <w:rPr>
      <w:rFonts w:ascii="Trebuchet MS" w:eastAsia="Trebuchet MS" w:hAnsi="Trebuchet MS" w:cs="Trebuchet MS"/>
      <w:color w:val="000000"/>
      <w:sz w:val="42"/>
      <w:szCs w:val="20"/>
      <w:lang w:eastAsia="ru-RU"/>
    </w:rPr>
  </w:style>
  <w:style w:type="paragraph" w:styleId="a5">
    <w:name w:val="Subtitle"/>
    <w:basedOn w:val="a"/>
    <w:next w:val="a"/>
    <w:link w:val="a6"/>
    <w:pPr>
      <w:keepNext/>
      <w:keepLines/>
      <w:spacing w:after="200"/>
      <w:contextualSpacing/>
    </w:pPr>
    <w:rPr>
      <w:rFonts w:ascii="Trebuchet MS" w:eastAsia="Trebuchet MS" w:hAnsi="Trebuchet MS" w:cs="Trebuchet MS"/>
      <w:i/>
      <w:color w:val="666666"/>
      <w:sz w:val="26"/>
    </w:rPr>
  </w:style>
  <w:style w:type="character" w:customStyle="1" w:styleId="a6">
    <w:name w:val="Подзаголовок Знак"/>
    <w:basedOn w:val="a0"/>
    <w:link w:val="a5"/>
    <w:rPr>
      <w:rFonts w:ascii="Trebuchet MS" w:eastAsia="Trebuchet MS" w:hAnsi="Trebuchet MS" w:cs="Trebuchet MS"/>
      <w:i/>
      <w:color w:val="666666"/>
      <w:sz w:val="26"/>
      <w:szCs w:val="20"/>
      <w:lang w:eastAsia="ru-RU"/>
    </w:rPr>
  </w:style>
  <w:style w:type="paragraph" w:styleId="a7">
    <w:name w:val="annotation text"/>
    <w:basedOn w:val="a"/>
    <w:link w:val="a8"/>
    <w:uiPriority w:val="99"/>
    <w:pPr>
      <w:spacing w:line="240" w:lineRule="auto"/>
    </w:pPr>
    <w:rPr>
      <w:sz w:val="20"/>
    </w:rPr>
  </w:style>
  <w:style w:type="character" w:customStyle="1" w:styleId="a8">
    <w:name w:val="Текст примечания Знак"/>
    <w:basedOn w:val="a0"/>
    <w:link w:val="a7"/>
    <w:uiPriority w:val="99"/>
    <w:rPr>
      <w:rFonts w:ascii="Arial" w:eastAsia="Arial" w:hAnsi="Arial" w:cs="Arial"/>
      <w:color w:val="000000"/>
      <w:sz w:val="20"/>
      <w:szCs w:val="20"/>
      <w:lang w:eastAsia="ru-RU"/>
    </w:rPr>
  </w:style>
  <w:style w:type="character" w:styleId="a9">
    <w:name w:val="annotation reference"/>
    <w:basedOn w:val="a0"/>
    <w:uiPriority w:val="99"/>
    <w:rPr>
      <w:sz w:val="16"/>
      <w:szCs w:val="16"/>
    </w:rPr>
  </w:style>
  <w:style w:type="paragraph" w:styleId="aa">
    <w:name w:val="Balloon Text"/>
    <w:basedOn w:val="a"/>
    <w:link w:val="ab"/>
    <w:uiPriority w:val="99"/>
    <w:pPr>
      <w:spacing w:line="240" w:lineRule="auto"/>
    </w:pPr>
    <w:rPr>
      <w:rFonts w:ascii="Tahoma" w:hAnsi="Tahoma" w:cs="Tahoma"/>
      <w:sz w:val="16"/>
      <w:szCs w:val="16"/>
    </w:rPr>
  </w:style>
  <w:style w:type="character" w:customStyle="1" w:styleId="ab">
    <w:name w:val="Текст выноски Знак"/>
    <w:basedOn w:val="a0"/>
    <w:link w:val="aa"/>
    <w:uiPriority w:val="99"/>
    <w:rPr>
      <w:rFonts w:ascii="Tahoma" w:eastAsia="Arial" w:hAnsi="Tahoma" w:cs="Tahoma"/>
      <w:color w:val="000000"/>
      <w:sz w:val="16"/>
      <w:szCs w:val="16"/>
      <w:lang w:eastAsia="ru-RU"/>
    </w:rPr>
  </w:style>
  <w:style w:type="paragraph" w:styleId="ac">
    <w:name w:val="List Paragraph"/>
    <w:basedOn w:val="a"/>
    <w:uiPriority w:val="34"/>
    <w:qFormat/>
    <w:pPr>
      <w:ind w:left="720"/>
      <w:contextualSpacing/>
    </w:pPr>
  </w:style>
  <w:style w:type="paragraph" w:styleId="ad">
    <w:name w:val="TOC Heading"/>
    <w:basedOn w:val="1"/>
    <w:next w:val="a"/>
    <w:uiPriority w:val="39"/>
    <w:qFormat/>
    <w:pPr>
      <w:numPr>
        <w:numId w:val="0"/>
      </w:numPr>
      <w:spacing w:before="480"/>
      <w:contextualSpacing w:val="0"/>
      <w:jc w:val="left"/>
      <w:outlineLvl w:val="9"/>
    </w:pPr>
    <w:rPr>
      <w:rFonts w:asciiTheme="majorHAnsi" w:eastAsiaTheme="majorEastAsia" w:hAnsiTheme="majorHAnsi" w:cstheme="majorBidi"/>
      <w:bCs/>
      <w:color w:val="365F91"/>
      <w:sz w:val="28"/>
      <w:szCs w:val="28"/>
    </w:rPr>
  </w:style>
  <w:style w:type="paragraph" w:styleId="11">
    <w:name w:val="toc 1"/>
    <w:basedOn w:val="a"/>
    <w:next w:val="a"/>
    <w:uiPriority w:val="39"/>
    <w:qFormat/>
    <w:pPr>
      <w:keepNext/>
      <w:tabs>
        <w:tab w:val="left" w:pos="1100"/>
        <w:tab w:val="right" w:leader="dot" w:pos="10065"/>
      </w:tabs>
      <w:spacing w:after="120" w:line="240" w:lineRule="auto"/>
    </w:pPr>
  </w:style>
  <w:style w:type="paragraph" w:styleId="21">
    <w:name w:val="toc 2"/>
    <w:basedOn w:val="a"/>
    <w:next w:val="a"/>
    <w:uiPriority w:val="39"/>
    <w:qFormat/>
    <w:pPr>
      <w:keepNext/>
      <w:tabs>
        <w:tab w:val="left" w:pos="1320"/>
        <w:tab w:val="right" w:leader="dot" w:pos="10065"/>
      </w:tabs>
      <w:spacing w:after="120" w:line="240" w:lineRule="auto"/>
      <w:ind w:left="220"/>
    </w:pPr>
  </w:style>
  <w:style w:type="paragraph" w:styleId="31">
    <w:name w:val="toc 3"/>
    <w:basedOn w:val="a"/>
    <w:next w:val="a"/>
    <w:uiPriority w:val="39"/>
    <w:qFormat/>
    <w:pPr>
      <w:spacing w:after="100"/>
      <w:ind w:left="440"/>
    </w:pPr>
  </w:style>
  <w:style w:type="character" w:customStyle="1" w:styleId="apple-converted-space">
    <w:name w:val="apple-converted-space"/>
    <w:basedOn w:val="a0"/>
  </w:style>
  <w:style w:type="character" w:styleId="ae">
    <w:name w:val="Hyperlink"/>
    <w:basedOn w:val="a0"/>
    <w:uiPriority w:val="99"/>
    <w:rPr>
      <w:color w:val="0000FF"/>
      <w:u w:val="single"/>
    </w:rPr>
  </w:style>
  <w:style w:type="paragraph" w:styleId="af">
    <w:name w:val="Document Map"/>
    <w:basedOn w:val="a"/>
    <w:link w:val="af0"/>
    <w:uiPriority w:val="99"/>
    <w:pPr>
      <w:spacing w:line="240" w:lineRule="auto"/>
    </w:pPr>
    <w:rPr>
      <w:rFonts w:ascii="Tahoma" w:hAnsi="Tahoma" w:cs="Tahoma"/>
      <w:sz w:val="16"/>
      <w:szCs w:val="16"/>
    </w:rPr>
  </w:style>
  <w:style w:type="character" w:customStyle="1" w:styleId="af0">
    <w:name w:val="Схема документа Знак"/>
    <w:basedOn w:val="a0"/>
    <w:link w:val="af"/>
    <w:uiPriority w:val="99"/>
    <w:rPr>
      <w:rFonts w:ascii="Tahoma" w:eastAsia="Arial" w:hAnsi="Tahoma" w:cs="Tahoma"/>
      <w:color w:val="000000"/>
      <w:sz w:val="16"/>
      <w:szCs w:val="16"/>
      <w:lang w:eastAsia="ru-RU"/>
    </w:rPr>
  </w:style>
  <w:style w:type="character" w:styleId="af1">
    <w:name w:val="Strong"/>
    <w:basedOn w:val="a0"/>
    <w:uiPriority w:val="22"/>
    <w:qFormat/>
    <w:rPr>
      <w:b/>
      <w:bCs/>
    </w:rPr>
  </w:style>
  <w:style w:type="character" w:customStyle="1" w:styleId="s0">
    <w:name w:val="s0"/>
    <w:rPr>
      <w:rFonts w:ascii="Times New Roman" w:hAnsi="Times New Roman" w:cs="Times New Roman" w:hint="default"/>
      <w:b w:val="0"/>
      <w:bCs w:val="0"/>
      <w:i w:val="0"/>
      <w:iCs w:val="0"/>
      <w:color w:val="000000"/>
      <w:sz w:val="28"/>
      <w:szCs w:val="28"/>
      <w:u w:val="none"/>
      <w:effect w:val="none"/>
    </w:rPr>
  </w:style>
  <w:style w:type="paragraph" w:styleId="41">
    <w:name w:val="toc 4"/>
    <w:basedOn w:val="a"/>
    <w:next w:val="a"/>
    <w:uiPriority w:val="39"/>
    <w:pPr>
      <w:spacing w:after="100"/>
      <w:ind w:left="660"/>
    </w:pPr>
    <w:rPr>
      <w:rFonts w:asciiTheme="minorHAnsi" w:eastAsiaTheme="minorEastAsia" w:hAnsiTheme="minorHAnsi" w:cstheme="minorBidi"/>
      <w:color w:val="auto"/>
      <w:szCs w:val="22"/>
    </w:rPr>
  </w:style>
  <w:style w:type="paragraph" w:styleId="51">
    <w:name w:val="toc 5"/>
    <w:basedOn w:val="a"/>
    <w:next w:val="a"/>
    <w:uiPriority w:val="39"/>
    <w:pPr>
      <w:spacing w:after="100"/>
      <w:ind w:left="880"/>
    </w:pPr>
    <w:rPr>
      <w:rFonts w:asciiTheme="minorHAnsi" w:eastAsiaTheme="minorEastAsia" w:hAnsiTheme="minorHAnsi" w:cstheme="minorBidi"/>
      <w:color w:val="auto"/>
      <w:szCs w:val="22"/>
    </w:rPr>
  </w:style>
  <w:style w:type="paragraph" w:styleId="61">
    <w:name w:val="toc 6"/>
    <w:basedOn w:val="a"/>
    <w:next w:val="a"/>
    <w:uiPriority w:val="39"/>
    <w:pPr>
      <w:spacing w:after="100"/>
      <w:ind w:left="1100"/>
    </w:pPr>
    <w:rPr>
      <w:rFonts w:asciiTheme="minorHAnsi" w:eastAsiaTheme="minorEastAsia" w:hAnsiTheme="minorHAnsi" w:cstheme="minorBidi"/>
      <w:color w:val="auto"/>
      <w:szCs w:val="22"/>
    </w:rPr>
  </w:style>
  <w:style w:type="paragraph" w:styleId="7">
    <w:name w:val="toc 7"/>
    <w:basedOn w:val="a"/>
    <w:next w:val="a"/>
    <w:uiPriority w:val="39"/>
    <w:pPr>
      <w:spacing w:after="100"/>
      <w:ind w:left="1320"/>
    </w:pPr>
    <w:rPr>
      <w:rFonts w:asciiTheme="minorHAnsi" w:eastAsiaTheme="minorEastAsia" w:hAnsiTheme="minorHAnsi" w:cstheme="minorBidi"/>
      <w:color w:val="auto"/>
      <w:szCs w:val="22"/>
    </w:rPr>
  </w:style>
  <w:style w:type="paragraph" w:styleId="8">
    <w:name w:val="toc 8"/>
    <w:basedOn w:val="a"/>
    <w:next w:val="a"/>
    <w:uiPriority w:val="39"/>
    <w:pPr>
      <w:spacing w:after="100"/>
      <w:ind w:left="1540"/>
    </w:pPr>
    <w:rPr>
      <w:rFonts w:asciiTheme="minorHAnsi" w:eastAsiaTheme="minorEastAsia" w:hAnsiTheme="minorHAnsi" w:cstheme="minorBidi"/>
      <w:color w:val="auto"/>
      <w:szCs w:val="22"/>
    </w:rPr>
  </w:style>
  <w:style w:type="paragraph" w:styleId="9">
    <w:name w:val="toc 9"/>
    <w:basedOn w:val="a"/>
    <w:next w:val="a"/>
    <w:uiPriority w:val="39"/>
    <w:pPr>
      <w:spacing w:after="100"/>
      <w:ind w:left="1760"/>
    </w:pPr>
    <w:rPr>
      <w:rFonts w:asciiTheme="minorHAnsi" w:eastAsiaTheme="minorEastAsia" w:hAnsiTheme="minorHAnsi" w:cstheme="minorBidi"/>
      <w:color w:val="auto"/>
      <w:szCs w:val="22"/>
    </w:rPr>
  </w:style>
  <w:style w:type="character" w:styleId="af2">
    <w:name w:val="FollowedHyperlink"/>
    <w:basedOn w:val="a0"/>
    <w:uiPriority w:val="99"/>
    <w:rPr>
      <w:color w:val="800080"/>
      <w:u w:val="single"/>
    </w:rPr>
  </w:style>
  <w:style w:type="character" w:customStyle="1" w:styleId="s20">
    <w:name w:val="s20"/>
    <w:basedOn w:val="a0"/>
    <w:rPr>
      <w:shd w:val="clear" w:color="auto" w:fill="FFFFFF"/>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annotation subject"/>
    <w:basedOn w:val="a7"/>
    <w:next w:val="a7"/>
    <w:link w:val="af4"/>
    <w:uiPriority w:val="99"/>
    <w:rPr>
      <w:b/>
      <w:bCs/>
    </w:rPr>
  </w:style>
  <w:style w:type="character" w:customStyle="1" w:styleId="af4">
    <w:name w:val="Тема примечания Знак"/>
    <w:basedOn w:val="a8"/>
    <w:link w:val="af3"/>
    <w:uiPriority w:val="99"/>
    <w:rPr>
      <w:rFonts w:ascii="Arial" w:eastAsia="Arial" w:hAnsi="Arial" w:cs="Arial"/>
      <w:b/>
      <w:bCs/>
      <w:color w:val="000000"/>
      <w:sz w:val="20"/>
      <w:szCs w:val="20"/>
      <w:lang w:eastAsia="ru-RU"/>
    </w:rPr>
  </w:style>
  <w:style w:type="paragraph" w:styleId="af5">
    <w:name w:val="header"/>
    <w:basedOn w:val="a"/>
    <w:link w:val="af6"/>
    <w:uiPriority w:val="99"/>
    <w:pPr>
      <w:tabs>
        <w:tab w:val="center" w:pos="4677"/>
        <w:tab w:val="right" w:pos="9355"/>
      </w:tabs>
      <w:spacing w:line="240" w:lineRule="auto"/>
    </w:pPr>
  </w:style>
  <w:style w:type="character" w:customStyle="1" w:styleId="af6">
    <w:name w:val="Верхний колонтитул Знак"/>
    <w:basedOn w:val="a0"/>
    <w:link w:val="af5"/>
    <w:uiPriority w:val="99"/>
    <w:rPr>
      <w:rFonts w:ascii="Arial" w:eastAsia="Arial" w:hAnsi="Arial" w:cs="Arial"/>
      <w:color w:val="000000"/>
      <w:szCs w:val="20"/>
      <w:lang w:eastAsia="ru-RU"/>
    </w:rPr>
  </w:style>
  <w:style w:type="paragraph" w:styleId="af7">
    <w:name w:val="footer"/>
    <w:basedOn w:val="a"/>
    <w:link w:val="af8"/>
    <w:uiPriority w:val="99"/>
    <w:pPr>
      <w:tabs>
        <w:tab w:val="center" w:pos="4677"/>
        <w:tab w:val="right" w:pos="9355"/>
      </w:tabs>
      <w:spacing w:line="240" w:lineRule="auto"/>
    </w:pPr>
  </w:style>
  <w:style w:type="character" w:customStyle="1" w:styleId="af8">
    <w:name w:val="Нижний колонтитул Знак"/>
    <w:basedOn w:val="a0"/>
    <w:link w:val="af7"/>
    <w:uiPriority w:val="99"/>
    <w:rPr>
      <w:rFonts w:ascii="Arial" w:eastAsia="Arial" w:hAnsi="Arial" w:cs="Arial"/>
      <w:color w:val="000000"/>
      <w:szCs w:val="20"/>
      <w:lang w:eastAsia="ru-RU"/>
    </w:rPr>
  </w:style>
  <w:style w:type="paragraph" w:styleId="af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a"/>
    <w:rsid w:val="00974D62"/>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f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9"/>
    <w:locked/>
    <w:rsid w:val="00974D6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szCs w:val="20"/>
      <w:lang w:eastAsia="ru-RU"/>
    </w:rPr>
  </w:style>
  <w:style w:type="paragraph" w:styleId="1">
    <w:name w:val="heading 1"/>
    <w:basedOn w:val="a"/>
    <w:next w:val="a"/>
    <w:link w:val="10"/>
    <w:pPr>
      <w:keepNext/>
      <w:numPr>
        <w:numId w:val="1"/>
      </w:numPr>
      <w:spacing w:after="120" w:line="240" w:lineRule="auto"/>
      <w:contextualSpacing/>
      <w:jc w:val="center"/>
      <w:outlineLvl w:val="0"/>
    </w:pPr>
    <w:rPr>
      <w:rFonts w:eastAsia="Trebuchet MS"/>
      <w:b/>
      <w:color w:val="auto"/>
      <w:szCs w:val="22"/>
    </w:rPr>
  </w:style>
  <w:style w:type="paragraph" w:styleId="2">
    <w:name w:val="heading 2"/>
    <w:basedOn w:val="a"/>
    <w:next w:val="a"/>
    <w:link w:val="20"/>
    <w:pPr>
      <w:keepNext/>
      <w:numPr>
        <w:ilvl w:val="1"/>
        <w:numId w:val="1"/>
      </w:numPr>
      <w:spacing w:after="120" w:line="240" w:lineRule="auto"/>
      <w:contextualSpacing/>
      <w:jc w:val="center"/>
      <w:outlineLvl w:val="1"/>
    </w:pPr>
    <w:rPr>
      <w:rFonts w:eastAsia="Trebuchet MS"/>
      <w:b/>
      <w:color w:val="auto"/>
      <w:szCs w:val="22"/>
    </w:rPr>
  </w:style>
  <w:style w:type="paragraph" w:styleId="3">
    <w:name w:val="heading 3"/>
    <w:basedOn w:val="a"/>
    <w:next w:val="a"/>
    <w:link w:val="30"/>
    <w:rsid w:val="00F63D63"/>
    <w:pPr>
      <w:keepNext/>
      <w:keepLines/>
      <w:numPr>
        <w:ilvl w:val="2"/>
        <w:numId w:val="1"/>
      </w:numPr>
      <w:tabs>
        <w:tab w:val="left" w:pos="993"/>
      </w:tabs>
      <w:spacing w:line="240" w:lineRule="auto"/>
      <w:contextualSpacing/>
      <w:jc w:val="both"/>
      <w:outlineLvl w:val="2"/>
    </w:pPr>
    <w:rPr>
      <w:rFonts w:eastAsia="Trebuchet MS"/>
      <w:color w:val="auto"/>
      <w:szCs w:val="22"/>
    </w:rPr>
  </w:style>
  <w:style w:type="paragraph" w:styleId="4">
    <w:name w:val="heading 4"/>
    <w:basedOn w:val="a"/>
    <w:next w:val="a"/>
    <w:link w:val="4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link w:val="50"/>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link w:val="6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rebuchet MS" w:hAnsi="Arial" w:cs="Arial"/>
      <w:b/>
      <w:lang w:eastAsia="ru-RU"/>
    </w:rPr>
  </w:style>
  <w:style w:type="character" w:customStyle="1" w:styleId="20">
    <w:name w:val="Заголовок 2 Знак"/>
    <w:basedOn w:val="a0"/>
    <w:link w:val="2"/>
    <w:rPr>
      <w:rFonts w:ascii="Arial" w:eastAsia="Trebuchet MS" w:hAnsi="Arial" w:cs="Arial"/>
      <w:b/>
      <w:lang w:eastAsia="ru-RU"/>
    </w:rPr>
  </w:style>
  <w:style w:type="character" w:customStyle="1" w:styleId="30">
    <w:name w:val="Заголовок 3 Знак"/>
    <w:basedOn w:val="a0"/>
    <w:link w:val="3"/>
    <w:rsid w:val="00F63D63"/>
    <w:rPr>
      <w:rFonts w:ascii="Arial" w:eastAsia="Trebuchet MS" w:hAnsi="Arial" w:cs="Arial"/>
      <w:lang w:eastAsia="ru-RU"/>
    </w:rPr>
  </w:style>
  <w:style w:type="character" w:customStyle="1" w:styleId="40">
    <w:name w:val="Заголовок 4 Знак"/>
    <w:basedOn w:val="a0"/>
    <w:link w:val="4"/>
    <w:rPr>
      <w:rFonts w:ascii="Trebuchet MS" w:eastAsia="Trebuchet MS" w:hAnsi="Trebuchet MS" w:cs="Trebuchet MS"/>
      <w:color w:val="666666"/>
      <w:szCs w:val="20"/>
      <w:u w:val="single"/>
      <w:lang w:eastAsia="ru-RU"/>
    </w:rPr>
  </w:style>
  <w:style w:type="character" w:customStyle="1" w:styleId="50">
    <w:name w:val="Заголовок 5 Знак"/>
    <w:basedOn w:val="a0"/>
    <w:link w:val="5"/>
    <w:rPr>
      <w:rFonts w:ascii="Trebuchet MS" w:eastAsia="Trebuchet MS" w:hAnsi="Trebuchet MS" w:cs="Trebuchet MS"/>
      <w:color w:val="666666"/>
      <w:szCs w:val="20"/>
      <w:lang w:eastAsia="ru-RU"/>
    </w:rPr>
  </w:style>
  <w:style w:type="character" w:customStyle="1" w:styleId="60">
    <w:name w:val="Заголовок 6 Знак"/>
    <w:basedOn w:val="a0"/>
    <w:link w:val="6"/>
    <w:rPr>
      <w:rFonts w:ascii="Trebuchet MS" w:eastAsia="Trebuchet MS" w:hAnsi="Trebuchet MS" w:cs="Trebuchet MS"/>
      <w:i/>
      <w:color w:val="666666"/>
      <w:szCs w:val="20"/>
      <w:lang w:eastAsia="ru-RU"/>
    </w:rPr>
  </w:style>
  <w:style w:type="table" w:customStyle="1" w:styleId="TableNormal1">
    <w:name w:val="Table Normal1"/>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3">
    <w:name w:val="Title"/>
    <w:basedOn w:val="a"/>
    <w:next w:val="a"/>
    <w:link w:val="a4"/>
    <w:pPr>
      <w:keepNext/>
      <w:keepLines/>
      <w:contextualSpacing/>
    </w:pPr>
    <w:rPr>
      <w:rFonts w:ascii="Trebuchet MS" w:eastAsia="Trebuchet MS" w:hAnsi="Trebuchet MS" w:cs="Trebuchet MS"/>
      <w:sz w:val="42"/>
    </w:rPr>
  </w:style>
  <w:style w:type="character" w:customStyle="1" w:styleId="a4">
    <w:name w:val="Название Знак"/>
    <w:basedOn w:val="a0"/>
    <w:link w:val="a3"/>
    <w:rPr>
      <w:rFonts w:ascii="Trebuchet MS" w:eastAsia="Trebuchet MS" w:hAnsi="Trebuchet MS" w:cs="Trebuchet MS"/>
      <w:color w:val="000000"/>
      <w:sz w:val="42"/>
      <w:szCs w:val="20"/>
      <w:lang w:eastAsia="ru-RU"/>
    </w:rPr>
  </w:style>
  <w:style w:type="paragraph" w:styleId="a5">
    <w:name w:val="Subtitle"/>
    <w:basedOn w:val="a"/>
    <w:next w:val="a"/>
    <w:link w:val="a6"/>
    <w:pPr>
      <w:keepNext/>
      <w:keepLines/>
      <w:spacing w:after="200"/>
      <w:contextualSpacing/>
    </w:pPr>
    <w:rPr>
      <w:rFonts w:ascii="Trebuchet MS" w:eastAsia="Trebuchet MS" w:hAnsi="Trebuchet MS" w:cs="Trebuchet MS"/>
      <w:i/>
      <w:color w:val="666666"/>
      <w:sz w:val="26"/>
    </w:rPr>
  </w:style>
  <w:style w:type="character" w:customStyle="1" w:styleId="a6">
    <w:name w:val="Подзаголовок Знак"/>
    <w:basedOn w:val="a0"/>
    <w:link w:val="a5"/>
    <w:rPr>
      <w:rFonts w:ascii="Trebuchet MS" w:eastAsia="Trebuchet MS" w:hAnsi="Trebuchet MS" w:cs="Trebuchet MS"/>
      <w:i/>
      <w:color w:val="666666"/>
      <w:sz w:val="26"/>
      <w:szCs w:val="20"/>
      <w:lang w:eastAsia="ru-RU"/>
    </w:rPr>
  </w:style>
  <w:style w:type="paragraph" w:styleId="a7">
    <w:name w:val="annotation text"/>
    <w:basedOn w:val="a"/>
    <w:link w:val="a8"/>
    <w:uiPriority w:val="99"/>
    <w:pPr>
      <w:spacing w:line="240" w:lineRule="auto"/>
    </w:pPr>
    <w:rPr>
      <w:sz w:val="20"/>
    </w:rPr>
  </w:style>
  <w:style w:type="character" w:customStyle="1" w:styleId="a8">
    <w:name w:val="Текст примечания Знак"/>
    <w:basedOn w:val="a0"/>
    <w:link w:val="a7"/>
    <w:uiPriority w:val="99"/>
    <w:rPr>
      <w:rFonts w:ascii="Arial" w:eastAsia="Arial" w:hAnsi="Arial" w:cs="Arial"/>
      <w:color w:val="000000"/>
      <w:sz w:val="20"/>
      <w:szCs w:val="20"/>
      <w:lang w:eastAsia="ru-RU"/>
    </w:rPr>
  </w:style>
  <w:style w:type="character" w:styleId="a9">
    <w:name w:val="annotation reference"/>
    <w:basedOn w:val="a0"/>
    <w:uiPriority w:val="99"/>
    <w:rPr>
      <w:sz w:val="16"/>
      <w:szCs w:val="16"/>
    </w:rPr>
  </w:style>
  <w:style w:type="paragraph" w:styleId="aa">
    <w:name w:val="Balloon Text"/>
    <w:basedOn w:val="a"/>
    <w:link w:val="ab"/>
    <w:uiPriority w:val="99"/>
    <w:pPr>
      <w:spacing w:line="240" w:lineRule="auto"/>
    </w:pPr>
    <w:rPr>
      <w:rFonts w:ascii="Tahoma" w:hAnsi="Tahoma" w:cs="Tahoma"/>
      <w:sz w:val="16"/>
      <w:szCs w:val="16"/>
    </w:rPr>
  </w:style>
  <w:style w:type="character" w:customStyle="1" w:styleId="ab">
    <w:name w:val="Текст выноски Знак"/>
    <w:basedOn w:val="a0"/>
    <w:link w:val="aa"/>
    <w:uiPriority w:val="99"/>
    <w:rPr>
      <w:rFonts w:ascii="Tahoma" w:eastAsia="Arial" w:hAnsi="Tahoma" w:cs="Tahoma"/>
      <w:color w:val="000000"/>
      <w:sz w:val="16"/>
      <w:szCs w:val="16"/>
      <w:lang w:eastAsia="ru-RU"/>
    </w:rPr>
  </w:style>
  <w:style w:type="paragraph" w:styleId="ac">
    <w:name w:val="List Paragraph"/>
    <w:basedOn w:val="a"/>
    <w:uiPriority w:val="34"/>
    <w:qFormat/>
    <w:pPr>
      <w:ind w:left="720"/>
      <w:contextualSpacing/>
    </w:pPr>
  </w:style>
  <w:style w:type="paragraph" w:styleId="ad">
    <w:name w:val="TOC Heading"/>
    <w:basedOn w:val="1"/>
    <w:next w:val="a"/>
    <w:uiPriority w:val="39"/>
    <w:qFormat/>
    <w:pPr>
      <w:numPr>
        <w:numId w:val="0"/>
      </w:numPr>
      <w:spacing w:before="480"/>
      <w:contextualSpacing w:val="0"/>
      <w:jc w:val="left"/>
      <w:outlineLvl w:val="9"/>
    </w:pPr>
    <w:rPr>
      <w:rFonts w:asciiTheme="majorHAnsi" w:eastAsiaTheme="majorEastAsia" w:hAnsiTheme="majorHAnsi" w:cstheme="majorBidi"/>
      <w:bCs/>
      <w:color w:val="365F91"/>
      <w:sz w:val="28"/>
      <w:szCs w:val="28"/>
    </w:rPr>
  </w:style>
  <w:style w:type="paragraph" w:styleId="11">
    <w:name w:val="toc 1"/>
    <w:basedOn w:val="a"/>
    <w:next w:val="a"/>
    <w:uiPriority w:val="39"/>
    <w:qFormat/>
    <w:pPr>
      <w:keepNext/>
      <w:tabs>
        <w:tab w:val="left" w:pos="1100"/>
        <w:tab w:val="right" w:leader="dot" w:pos="10065"/>
      </w:tabs>
      <w:spacing w:after="120" w:line="240" w:lineRule="auto"/>
    </w:pPr>
  </w:style>
  <w:style w:type="paragraph" w:styleId="21">
    <w:name w:val="toc 2"/>
    <w:basedOn w:val="a"/>
    <w:next w:val="a"/>
    <w:uiPriority w:val="39"/>
    <w:qFormat/>
    <w:pPr>
      <w:keepNext/>
      <w:tabs>
        <w:tab w:val="left" w:pos="1320"/>
        <w:tab w:val="right" w:leader="dot" w:pos="10065"/>
      </w:tabs>
      <w:spacing w:after="120" w:line="240" w:lineRule="auto"/>
      <w:ind w:left="220"/>
    </w:pPr>
  </w:style>
  <w:style w:type="paragraph" w:styleId="31">
    <w:name w:val="toc 3"/>
    <w:basedOn w:val="a"/>
    <w:next w:val="a"/>
    <w:uiPriority w:val="39"/>
    <w:qFormat/>
    <w:pPr>
      <w:spacing w:after="100"/>
      <w:ind w:left="440"/>
    </w:pPr>
  </w:style>
  <w:style w:type="character" w:customStyle="1" w:styleId="apple-converted-space">
    <w:name w:val="apple-converted-space"/>
    <w:basedOn w:val="a0"/>
  </w:style>
  <w:style w:type="character" w:styleId="ae">
    <w:name w:val="Hyperlink"/>
    <w:basedOn w:val="a0"/>
    <w:uiPriority w:val="99"/>
    <w:rPr>
      <w:color w:val="0000FF"/>
      <w:u w:val="single"/>
    </w:rPr>
  </w:style>
  <w:style w:type="paragraph" w:styleId="af">
    <w:name w:val="Document Map"/>
    <w:basedOn w:val="a"/>
    <w:link w:val="af0"/>
    <w:uiPriority w:val="99"/>
    <w:pPr>
      <w:spacing w:line="240" w:lineRule="auto"/>
    </w:pPr>
    <w:rPr>
      <w:rFonts w:ascii="Tahoma" w:hAnsi="Tahoma" w:cs="Tahoma"/>
      <w:sz w:val="16"/>
      <w:szCs w:val="16"/>
    </w:rPr>
  </w:style>
  <w:style w:type="character" w:customStyle="1" w:styleId="af0">
    <w:name w:val="Схема документа Знак"/>
    <w:basedOn w:val="a0"/>
    <w:link w:val="af"/>
    <w:uiPriority w:val="99"/>
    <w:rPr>
      <w:rFonts w:ascii="Tahoma" w:eastAsia="Arial" w:hAnsi="Tahoma" w:cs="Tahoma"/>
      <w:color w:val="000000"/>
      <w:sz w:val="16"/>
      <w:szCs w:val="16"/>
      <w:lang w:eastAsia="ru-RU"/>
    </w:rPr>
  </w:style>
  <w:style w:type="character" w:styleId="af1">
    <w:name w:val="Strong"/>
    <w:basedOn w:val="a0"/>
    <w:uiPriority w:val="22"/>
    <w:qFormat/>
    <w:rPr>
      <w:b/>
      <w:bCs/>
    </w:rPr>
  </w:style>
  <w:style w:type="character" w:customStyle="1" w:styleId="s0">
    <w:name w:val="s0"/>
    <w:rPr>
      <w:rFonts w:ascii="Times New Roman" w:hAnsi="Times New Roman" w:cs="Times New Roman" w:hint="default"/>
      <w:b w:val="0"/>
      <w:bCs w:val="0"/>
      <w:i w:val="0"/>
      <w:iCs w:val="0"/>
      <w:color w:val="000000"/>
      <w:sz w:val="28"/>
      <w:szCs w:val="28"/>
      <w:u w:val="none"/>
      <w:effect w:val="none"/>
    </w:rPr>
  </w:style>
  <w:style w:type="paragraph" w:styleId="41">
    <w:name w:val="toc 4"/>
    <w:basedOn w:val="a"/>
    <w:next w:val="a"/>
    <w:uiPriority w:val="39"/>
    <w:pPr>
      <w:spacing w:after="100"/>
      <w:ind w:left="660"/>
    </w:pPr>
    <w:rPr>
      <w:rFonts w:asciiTheme="minorHAnsi" w:eastAsiaTheme="minorEastAsia" w:hAnsiTheme="minorHAnsi" w:cstheme="minorBidi"/>
      <w:color w:val="auto"/>
      <w:szCs w:val="22"/>
    </w:rPr>
  </w:style>
  <w:style w:type="paragraph" w:styleId="51">
    <w:name w:val="toc 5"/>
    <w:basedOn w:val="a"/>
    <w:next w:val="a"/>
    <w:uiPriority w:val="39"/>
    <w:pPr>
      <w:spacing w:after="100"/>
      <w:ind w:left="880"/>
    </w:pPr>
    <w:rPr>
      <w:rFonts w:asciiTheme="minorHAnsi" w:eastAsiaTheme="minorEastAsia" w:hAnsiTheme="minorHAnsi" w:cstheme="minorBidi"/>
      <w:color w:val="auto"/>
      <w:szCs w:val="22"/>
    </w:rPr>
  </w:style>
  <w:style w:type="paragraph" w:styleId="61">
    <w:name w:val="toc 6"/>
    <w:basedOn w:val="a"/>
    <w:next w:val="a"/>
    <w:uiPriority w:val="39"/>
    <w:pPr>
      <w:spacing w:after="100"/>
      <w:ind w:left="1100"/>
    </w:pPr>
    <w:rPr>
      <w:rFonts w:asciiTheme="minorHAnsi" w:eastAsiaTheme="minorEastAsia" w:hAnsiTheme="minorHAnsi" w:cstheme="minorBidi"/>
      <w:color w:val="auto"/>
      <w:szCs w:val="22"/>
    </w:rPr>
  </w:style>
  <w:style w:type="paragraph" w:styleId="7">
    <w:name w:val="toc 7"/>
    <w:basedOn w:val="a"/>
    <w:next w:val="a"/>
    <w:uiPriority w:val="39"/>
    <w:pPr>
      <w:spacing w:after="100"/>
      <w:ind w:left="1320"/>
    </w:pPr>
    <w:rPr>
      <w:rFonts w:asciiTheme="minorHAnsi" w:eastAsiaTheme="minorEastAsia" w:hAnsiTheme="minorHAnsi" w:cstheme="minorBidi"/>
      <w:color w:val="auto"/>
      <w:szCs w:val="22"/>
    </w:rPr>
  </w:style>
  <w:style w:type="paragraph" w:styleId="8">
    <w:name w:val="toc 8"/>
    <w:basedOn w:val="a"/>
    <w:next w:val="a"/>
    <w:uiPriority w:val="39"/>
    <w:pPr>
      <w:spacing w:after="100"/>
      <w:ind w:left="1540"/>
    </w:pPr>
    <w:rPr>
      <w:rFonts w:asciiTheme="minorHAnsi" w:eastAsiaTheme="minorEastAsia" w:hAnsiTheme="minorHAnsi" w:cstheme="minorBidi"/>
      <w:color w:val="auto"/>
      <w:szCs w:val="22"/>
    </w:rPr>
  </w:style>
  <w:style w:type="paragraph" w:styleId="9">
    <w:name w:val="toc 9"/>
    <w:basedOn w:val="a"/>
    <w:next w:val="a"/>
    <w:uiPriority w:val="39"/>
    <w:pPr>
      <w:spacing w:after="100"/>
      <w:ind w:left="1760"/>
    </w:pPr>
    <w:rPr>
      <w:rFonts w:asciiTheme="minorHAnsi" w:eastAsiaTheme="minorEastAsia" w:hAnsiTheme="minorHAnsi" w:cstheme="minorBidi"/>
      <w:color w:val="auto"/>
      <w:szCs w:val="22"/>
    </w:rPr>
  </w:style>
  <w:style w:type="character" w:styleId="af2">
    <w:name w:val="FollowedHyperlink"/>
    <w:basedOn w:val="a0"/>
    <w:uiPriority w:val="99"/>
    <w:rPr>
      <w:color w:val="800080"/>
      <w:u w:val="single"/>
    </w:rPr>
  </w:style>
  <w:style w:type="character" w:customStyle="1" w:styleId="s20">
    <w:name w:val="s20"/>
    <w:basedOn w:val="a0"/>
    <w:rPr>
      <w:shd w:val="clear" w:color="auto" w:fill="FFFFFF"/>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annotation subject"/>
    <w:basedOn w:val="a7"/>
    <w:next w:val="a7"/>
    <w:link w:val="af4"/>
    <w:uiPriority w:val="99"/>
    <w:rPr>
      <w:b/>
      <w:bCs/>
    </w:rPr>
  </w:style>
  <w:style w:type="character" w:customStyle="1" w:styleId="af4">
    <w:name w:val="Тема примечания Знак"/>
    <w:basedOn w:val="a8"/>
    <w:link w:val="af3"/>
    <w:uiPriority w:val="99"/>
    <w:rPr>
      <w:rFonts w:ascii="Arial" w:eastAsia="Arial" w:hAnsi="Arial" w:cs="Arial"/>
      <w:b/>
      <w:bCs/>
      <w:color w:val="000000"/>
      <w:sz w:val="20"/>
      <w:szCs w:val="20"/>
      <w:lang w:eastAsia="ru-RU"/>
    </w:rPr>
  </w:style>
  <w:style w:type="paragraph" w:styleId="af5">
    <w:name w:val="header"/>
    <w:basedOn w:val="a"/>
    <w:link w:val="af6"/>
    <w:uiPriority w:val="99"/>
    <w:pPr>
      <w:tabs>
        <w:tab w:val="center" w:pos="4677"/>
        <w:tab w:val="right" w:pos="9355"/>
      </w:tabs>
      <w:spacing w:line="240" w:lineRule="auto"/>
    </w:pPr>
  </w:style>
  <w:style w:type="character" w:customStyle="1" w:styleId="af6">
    <w:name w:val="Верхний колонтитул Знак"/>
    <w:basedOn w:val="a0"/>
    <w:link w:val="af5"/>
    <w:uiPriority w:val="99"/>
    <w:rPr>
      <w:rFonts w:ascii="Arial" w:eastAsia="Arial" w:hAnsi="Arial" w:cs="Arial"/>
      <w:color w:val="000000"/>
      <w:szCs w:val="20"/>
      <w:lang w:eastAsia="ru-RU"/>
    </w:rPr>
  </w:style>
  <w:style w:type="paragraph" w:styleId="af7">
    <w:name w:val="footer"/>
    <w:basedOn w:val="a"/>
    <w:link w:val="af8"/>
    <w:uiPriority w:val="99"/>
    <w:pPr>
      <w:tabs>
        <w:tab w:val="center" w:pos="4677"/>
        <w:tab w:val="right" w:pos="9355"/>
      </w:tabs>
      <w:spacing w:line="240" w:lineRule="auto"/>
    </w:pPr>
  </w:style>
  <w:style w:type="character" w:customStyle="1" w:styleId="af8">
    <w:name w:val="Нижний колонтитул Знак"/>
    <w:basedOn w:val="a0"/>
    <w:link w:val="af7"/>
    <w:uiPriority w:val="99"/>
    <w:rPr>
      <w:rFonts w:ascii="Arial" w:eastAsia="Arial" w:hAnsi="Arial" w:cs="Arial"/>
      <w:color w:val="000000"/>
      <w:szCs w:val="20"/>
      <w:lang w:eastAsia="ru-RU"/>
    </w:rPr>
  </w:style>
  <w:style w:type="paragraph" w:styleId="af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a"/>
    <w:rsid w:val="00974D62"/>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f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9"/>
    <w:locked/>
    <w:rsid w:val="00974D6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ilet.zan.kz/rus/docs/P1100000920" TargetMode="External"/><Relationship Id="rId5" Type="http://schemas.microsoft.com/office/2007/relationships/stylesWithEffects" Target="stylesWithEffects.xml"/><Relationship Id="rId10" Type="http://schemas.openxmlformats.org/officeDocument/2006/relationships/hyperlink" Target="http://sk.kz/page/download/6516?lan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F842-E181-4CDD-9163-87B220A89BD3}">
  <ds:schemaRefs>
    <ds:schemaRef ds:uri="http://schemas.openxmlformats.org/officeDocument/2006/bibliography"/>
  </ds:schemaRefs>
</ds:datastoreItem>
</file>

<file path=customXml/itemProps2.xml><?xml version="1.0" encoding="utf-8"?>
<ds:datastoreItem xmlns:ds="http://schemas.openxmlformats.org/officeDocument/2006/customXml" ds:itemID="{8FC98B48-D657-435A-B942-87A6A48A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29289</Words>
  <Characters>166949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D-Sagindykov</dc:creator>
  <cp:lastModifiedBy>Асхат А Макарьин</cp:lastModifiedBy>
  <cp:revision>3</cp:revision>
  <cp:lastPrinted>2014-07-08T06:01:00Z</cp:lastPrinted>
  <dcterms:created xsi:type="dcterms:W3CDTF">2014-07-08T09:17:00Z</dcterms:created>
  <dcterms:modified xsi:type="dcterms:W3CDTF">2014-07-08T09:17:00Z</dcterms:modified>
</cp:coreProperties>
</file>